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
        <w:gridCol w:w="9810"/>
      </w:tblGrid>
      <w:tr w:rsidR="00626A74" w14:paraId="6BE1EDF6" w14:textId="77777777">
        <w:tblPrEx>
          <w:tblCellMar>
            <w:top w:w="0" w:type="dxa"/>
            <w:bottom w:w="0" w:type="dxa"/>
          </w:tblCellMar>
        </w:tblPrEx>
        <w:tc>
          <w:tcPr>
            <w:tcW w:w="900"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55887AA6" w14:textId="77777777" w:rsidR="00626A74" w:rsidRDefault="00000000">
            <w:r>
              <w:rPr>
                <w:noProof/>
              </w:rPr>
              <w:drawing>
                <wp:inline distT="0" distB="0" distL="0" distR="0" wp14:anchorId="320ED831" wp14:editId="7E88AAE9">
                  <wp:extent cx="55245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52450" cy="628650"/>
                          </a:xfrm>
                          <a:prstGeom prst="rect">
                            <a:avLst/>
                          </a:prstGeom>
                        </pic:spPr>
                      </pic:pic>
                    </a:graphicData>
                  </a:graphic>
                </wp:inline>
              </w:drawing>
            </w:r>
          </w:p>
        </w:tc>
        <w:tc>
          <w:tcPr>
            <w:tcW w:w="9900" w:type="dxa"/>
            <w:tcBorders>
              <w:top w:val="none" w:sz="0" w:space="0" w:color="FFFFFF"/>
              <w:left w:val="none" w:sz="0" w:space="0" w:color="FFFFFF"/>
              <w:bottom w:val="none" w:sz="0" w:space="0" w:color="FFFFFF"/>
              <w:right w:val="none" w:sz="0" w:space="0" w:color="FFFFFF"/>
            </w:tcBorders>
            <w:tcMar>
              <w:top w:w="120" w:type="dxa"/>
              <w:left w:w="0" w:type="dxa"/>
              <w:bottom w:w="0" w:type="dxa"/>
              <w:right w:w="0" w:type="dxa"/>
            </w:tcMar>
          </w:tcPr>
          <w:p w14:paraId="41F2B1AC" w14:textId="77777777" w:rsidR="00764C9A" w:rsidRDefault="00764C9A">
            <w:pPr>
              <w:spacing w:after="40"/>
              <w:rPr>
                <w:rFonts w:ascii="Red Hat Display" w:eastAsia="Red Hat Display" w:hAnsi="Red Hat Display" w:cs="Red Hat Display"/>
                <w:b/>
                <w:bCs/>
                <w:color w:val="2A2340"/>
                <w:sz w:val="22"/>
                <w:szCs w:val="22"/>
              </w:rPr>
            </w:pPr>
          </w:p>
          <w:p w14:paraId="6FD62850" w14:textId="6A906EAC" w:rsidR="00626A74" w:rsidRDefault="00000000">
            <w:pPr>
              <w:spacing w:after="40"/>
            </w:pPr>
            <w:r>
              <w:rPr>
                <w:rFonts w:ascii="Red Hat Display" w:eastAsia="Red Hat Display" w:hAnsi="Red Hat Display" w:cs="Red Hat Display"/>
                <w:b/>
                <w:bCs/>
                <w:color w:val="2A2340"/>
                <w:sz w:val="22"/>
                <w:szCs w:val="22"/>
              </w:rPr>
              <w:t>The Change Curiosity Lab</w:t>
            </w:r>
          </w:p>
          <w:p w14:paraId="05D5887E" w14:textId="77777777" w:rsidR="00626A74" w:rsidRDefault="00000000">
            <w:r>
              <w:rPr>
                <w:rFonts w:ascii="Red Hat Display" w:eastAsia="Red Hat Display" w:hAnsi="Red Hat Display" w:cs="Red Hat Display"/>
                <w:caps/>
                <w:color w:val="625C77"/>
                <w:spacing w:val="20"/>
                <w:sz w:val="13"/>
                <w:szCs w:val="13"/>
              </w:rPr>
              <w:t>Reimagining the future of change. Together.</w:t>
            </w:r>
          </w:p>
        </w:tc>
      </w:tr>
    </w:tbl>
    <w:p w14:paraId="5572EC4E" w14:textId="77777777" w:rsidR="00626A74" w:rsidRDefault="00626A74">
      <w:pPr>
        <w:spacing w:after="320"/>
      </w:pPr>
    </w:p>
    <w:p w14:paraId="34E04294" w14:textId="77777777" w:rsidR="00626A74" w:rsidRDefault="00000000">
      <w:pPr>
        <w:spacing w:before="260" w:after="90" w:line="276" w:lineRule="auto"/>
      </w:pPr>
      <w:r>
        <w:rPr>
          <w:rFonts w:ascii="Red Hat Display" w:eastAsia="Red Hat Display" w:hAnsi="Red Hat Display" w:cs="Red Hat Display"/>
          <w:b/>
          <w:bCs/>
          <w:caps/>
          <w:color w:val="C13C82"/>
          <w:spacing w:val="24"/>
        </w:rPr>
        <w:t>Session Handout  |  ACMP Change Toronto 2026</w:t>
      </w:r>
    </w:p>
    <w:p w14:paraId="1A67043B" w14:textId="3A61D64E" w:rsidR="00626A74" w:rsidRDefault="00000000">
      <w:pPr>
        <w:spacing w:before="40" w:after="100"/>
      </w:pPr>
      <w:r>
        <w:rPr>
          <w:rFonts w:ascii="Red Hat Display" w:eastAsia="Red Hat Display" w:hAnsi="Red Hat Display" w:cs="Red Hat Display"/>
          <w:b/>
          <w:bCs/>
          <w:color w:val="2A2340"/>
          <w:sz w:val="44"/>
          <w:szCs w:val="44"/>
        </w:rPr>
        <w:t xml:space="preserve">Build the Change Dashboard </w:t>
      </w:r>
      <w:r w:rsidR="004E3D11">
        <w:rPr>
          <w:rFonts w:ascii="Red Hat Display" w:eastAsia="Red Hat Display" w:hAnsi="Red Hat Display" w:cs="Red Hat Display"/>
          <w:b/>
          <w:bCs/>
          <w:color w:val="2A2340"/>
          <w:sz w:val="44"/>
          <w:szCs w:val="44"/>
        </w:rPr>
        <w:t>Only You Can Make</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4C3B6B3A" w14:textId="77777777" w:rsidTr="006C6C70">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C13C82"/>
            <w:tcMar>
              <w:top w:w="140" w:type="dxa"/>
              <w:left w:w="200" w:type="dxa"/>
              <w:bottom w:w="140" w:type="dxa"/>
              <w:right w:w="200" w:type="dxa"/>
            </w:tcMar>
          </w:tcPr>
          <w:p w14:paraId="5DA152B9" w14:textId="77777777" w:rsidR="00626A74" w:rsidRDefault="00000000">
            <w:pPr>
              <w:spacing w:after="40" w:line="276" w:lineRule="auto"/>
            </w:pPr>
            <w:r>
              <w:rPr>
                <w:rFonts w:ascii="Red Hat Display" w:eastAsia="Red Hat Display" w:hAnsi="Red Hat Display" w:cs="Red Hat Display"/>
                <w:b/>
                <w:bCs/>
                <w:color w:val="FFFFFF"/>
                <w:sz w:val="24"/>
                <w:szCs w:val="24"/>
              </w:rPr>
              <w:t>The one rule: ship the ugly version.</w:t>
            </w:r>
          </w:p>
          <w:p w14:paraId="10EF6D29" w14:textId="42C8A07C" w:rsidR="00626A74" w:rsidRDefault="004E3D11">
            <w:pPr>
              <w:spacing w:line="276" w:lineRule="auto"/>
            </w:pPr>
            <w:r>
              <w:rPr>
                <w:rFonts w:ascii="Red Hat Display" w:eastAsia="Red Hat Display" w:hAnsi="Red Hat Display" w:cs="Red Hat Display"/>
                <w:color w:val="FFFFFF"/>
                <w:sz w:val="22"/>
                <w:szCs w:val="22"/>
              </w:rPr>
              <w:t>If you would not email it to someone outside your organization, do not paste it into a tool your organization has not approved.</w:t>
            </w:r>
          </w:p>
        </w:tc>
      </w:tr>
    </w:tbl>
    <w:p w14:paraId="1E8D65CA" w14:textId="77777777" w:rsidR="00626A74" w:rsidRDefault="00000000">
      <w:pPr>
        <w:spacing w:before="260" w:after="90" w:line="276" w:lineRule="auto"/>
      </w:pPr>
      <w:r>
        <w:rPr>
          <w:rFonts w:ascii="Red Hat Display" w:eastAsia="Red Hat Display" w:hAnsi="Red Hat Display" w:cs="Red Hat Display"/>
          <w:b/>
          <w:bCs/>
          <w:caps/>
          <w:color w:val="C13C82"/>
          <w:spacing w:val="24"/>
        </w:rPr>
        <w:t>Start Here</w:t>
      </w:r>
    </w:p>
    <w:p w14:paraId="3186C86E" w14:textId="77777777" w:rsidR="00626A74" w:rsidRDefault="00000000">
      <w:pPr>
        <w:keepNext/>
        <w:spacing w:after="120" w:line="276" w:lineRule="auto"/>
      </w:pPr>
      <w:r>
        <w:rPr>
          <w:rFonts w:ascii="Red Hat Display" w:eastAsia="Red Hat Display" w:hAnsi="Red Hat Display" w:cs="Red Hat Display"/>
          <w:b/>
          <w:bCs/>
          <w:color w:val="3B2E7E"/>
          <w:sz w:val="40"/>
          <w:szCs w:val="40"/>
        </w:rPr>
        <w:t>Set yourself up before you start</w:t>
      </w:r>
    </w:p>
    <w:p w14:paraId="1AC3F9D5" w14:textId="77777777" w:rsidR="00626A74" w:rsidRDefault="00000000" w:rsidP="006C6C70">
      <w:pPr>
        <w:pStyle w:val="ListParagraph"/>
        <w:numPr>
          <w:ilvl w:val="0"/>
          <w:numId w:val="2"/>
        </w:numPr>
        <w:spacing w:line="288" w:lineRule="auto"/>
      </w:pPr>
      <w:r>
        <w:rPr>
          <w:rFonts w:ascii="Red Hat Display" w:eastAsia="Red Hat Display" w:hAnsi="Red Hat Display" w:cs="Red Hat Display"/>
          <w:b/>
          <w:bCs/>
          <w:color w:val="3B2E7E"/>
          <w:sz w:val="22"/>
          <w:szCs w:val="22"/>
        </w:rPr>
        <w:t>Sign in to your own account.</w:t>
      </w:r>
      <w:r>
        <w:rPr>
          <w:rFonts w:ascii="Red Hat Display" w:eastAsia="Red Hat Display" w:hAnsi="Red Hat Display" w:cs="Red Hat Display"/>
          <w:color w:val="625C77"/>
          <w:sz w:val="22"/>
          <w:szCs w:val="22"/>
        </w:rPr>
        <w:t xml:space="preserve"> Never work in a signed-out session or on a shared login. You lose your history, you lose your settings, and you may not be covered by whatever agreement your employer has in place.</w:t>
      </w:r>
    </w:p>
    <w:p w14:paraId="6B5419FF" w14:textId="77777777" w:rsidR="00626A74" w:rsidRDefault="00000000" w:rsidP="006C6C70">
      <w:pPr>
        <w:pStyle w:val="ListParagraph"/>
        <w:numPr>
          <w:ilvl w:val="0"/>
          <w:numId w:val="2"/>
        </w:numPr>
        <w:spacing w:line="288" w:lineRule="auto"/>
      </w:pPr>
      <w:r>
        <w:rPr>
          <w:rFonts w:ascii="Red Hat Display" w:eastAsia="Red Hat Display" w:hAnsi="Red Hat Display" w:cs="Red Hat Display"/>
          <w:b/>
          <w:bCs/>
          <w:color w:val="3B2E7E"/>
          <w:sz w:val="22"/>
          <w:szCs w:val="22"/>
        </w:rPr>
        <w:t>Expect to need a paid plan.</w:t>
      </w:r>
      <w:r>
        <w:rPr>
          <w:rFonts w:ascii="Red Hat Display" w:eastAsia="Red Hat Display" w:hAnsi="Red Hat Display" w:cs="Red Hat Display"/>
          <w:color w:val="625C77"/>
          <w:sz w:val="22"/>
          <w:szCs w:val="22"/>
        </w:rPr>
        <w:t xml:space="preserve"> Free tiers usually limit file uploads, file size, how much you can do in a day, and access to the stronger models. Attaching several workbooks and </w:t>
      </w:r>
      <w:proofErr w:type="gramStart"/>
      <w:r>
        <w:rPr>
          <w:rFonts w:ascii="Red Hat Display" w:eastAsia="Red Hat Display" w:hAnsi="Red Hat Display" w:cs="Red Hat Display"/>
          <w:color w:val="625C77"/>
          <w:sz w:val="22"/>
          <w:szCs w:val="22"/>
        </w:rPr>
        <w:t>iterating on</w:t>
      </w:r>
      <w:proofErr w:type="gramEnd"/>
      <w:r>
        <w:rPr>
          <w:rFonts w:ascii="Red Hat Display" w:eastAsia="Red Hat Display" w:hAnsi="Red Hat Display" w:cs="Red Hat Display"/>
          <w:color w:val="625C77"/>
          <w:sz w:val="22"/>
          <w:szCs w:val="22"/>
        </w:rPr>
        <w:t xml:space="preserve"> them for an hour is paid-plan work in every tool.</w:t>
      </w:r>
    </w:p>
    <w:p w14:paraId="14763FA1" w14:textId="77777777" w:rsidR="00626A74" w:rsidRDefault="00000000" w:rsidP="006C6C70">
      <w:pPr>
        <w:pStyle w:val="ListParagraph"/>
        <w:numPr>
          <w:ilvl w:val="0"/>
          <w:numId w:val="2"/>
        </w:numPr>
        <w:spacing w:line="288" w:lineRule="auto"/>
      </w:pPr>
      <w:r>
        <w:rPr>
          <w:rFonts w:ascii="Red Hat Display" w:eastAsia="Red Hat Display" w:hAnsi="Red Hat Display" w:cs="Red Hat Display"/>
          <w:b/>
          <w:bCs/>
          <w:color w:val="3B2E7E"/>
          <w:sz w:val="22"/>
          <w:szCs w:val="22"/>
        </w:rPr>
        <w:t>A personal paid plan buys capability, not protection.</w:t>
      </w:r>
      <w:r>
        <w:rPr>
          <w:rFonts w:ascii="Red Hat Display" w:eastAsia="Red Hat Display" w:hAnsi="Red Hat Display" w:cs="Red Hat Display"/>
          <w:color w:val="625C77"/>
          <w:sz w:val="22"/>
          <w:szCs w:val="22"/>
        </w:rPr>
        <w:t xml:space="preserve"> The business and enterprise tiers are where the administrative controls and the organizational data terms live. Working with company data means you want the tier your employer contracted for, not the one you bought yourself.</w:t>
      </w:r>
    </w:p>
    <w:p w14:paraId="1A3E7CEB" w14:textId="77777777" w:rsidR="004E3D11" w:rsidRDefault="004E3D11" w:rsidP="004E3D11">
      <w:pPr>
        <w:spacing w:before="260" w:after="90" w:line="276" w:lineRule="auto"/>
      </w:pPr>
      <w:r>
        <w:rPr>
          <w:rFonts w:ascii="Red Hat Display" w:eastAsia="Red Hat Display" w:hAnsi="Red Hat Display" w:cs="Red Hat Display"/>
          <w:b/>
          <w:bCs/>
          <w:caps/>
          <w:color w:val="C13C82"/>
          <w:spacing w:val="24"/>
        </w:rPr>
        <w:t>Never, in any tool, scrubbed or not</w:t>
      </w:r>
    </w:p>
    <w:p w14:paraId="6A4AF126"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Names, employee numbers, or anything that identifies one person</w:t>
      </w:r>
    </w:p>
    <w:p w14:paraId="58123E55"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Pay, performance ratings, disciplinary records, health information, or leave reasons</w:t>
      </w:r>
    </w:p>
    <w:p w14:paraId="4EEE2290"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Client names, client data, or anything under an NDA</w:t>
      </w:r>
    </w:p>
    <w:p w14:paraId="20B0C66E"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Unreleased financials, forecasts, pricing, or anything pre-announcement</w:t>
      </w:r>
    </w:p>
    <w:p w14:paraId="38B934D1"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Intellectual property that is not yours to share</w:t>
      </w:r>
    </w:p>
    <w:p w14:paraId="342BFB03"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b/>
          <w:bCs/>
          <w:color w:val="3B2E7E"/>
          <w:sz w:val="22"/>
          <w:szCs w:val="22"/>
        </w:rPr>
        <w:t>Screenshots of any of the above. Images carry data too.</w:t>
      </w:r>
    </w:p>
    <w:p w14:paraId="164967B3" w14:textId="77777777" w:rsidR="004E3D11" w:rsidRDefault="004E3D11" w:rsidP="004E3D11">
      <w:pPr>
        <w:spacing w:before="260" w:after="90" w:line="276" w:lineRule="auto"/>
      </w:pPr>
      <w:r>
        <w:rPr>
          <w:rFonts w:ascii="Red Hat Display" w:eastAsia="Red Hat Display" w:hAnsi="Red Hat Display" w:cs="Red Hat Display"/>
          <w:b/>
          <w:bCs/>
          <w:caps/>
          <w:color w:val="2BB39A"/>
          <w:spacing w:val="24"/>
        </w:rPr>
        <w:t>Scrub first</w:t>
      </w:r>
    </w:p>
    <w:p w14:paraId="191C0E0E"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Role titles instead of names. “Head of Payroll” tells the tool everything it needs. A person's name tells it nothing useful.</w:t>
      </w:r>
    </w:p>
    <w:p w14:paraId="6453E243"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Client A and Client B instead of client names. Keep the relationship, lose the identity.</w:t>
      </w:r>
    </w:p>
    <w:p w14:paraId="011C0081"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Rounded or indexed numbers where the actuals are restricted.</w:t>
      </w:r>
    </w:p>
    <w:p w14:paraId="2A4C1860" w14:textId="77777777" w:rsidR="004E3D11" w:rsidRDefault="004E3D11" w:rsidP="004E3D11">
      <w:pPr>
        <w:pStyle w:val="ListParagraph"/>
        <w:numPr>
          <w:ilvl w:val="0"/>
          <w:numId w:val="2"/>
        </w:numPr>
        <w:spacing w:line="288" w:lineRule="auto"/>
      </w:pPr>
      <w:r>
        <w:rPr>
          <w:rFonts w:ascii="Red Hat Display" w:eastAsia="Red Hat Display" w:hAnsi="Red Hat Display" w:cs="Red Hat Display"/>
          <w:color w:val="625C77"/>
          <w:sz w:val="22"/>
          <w:szCs w:val="22"/>
        </w:rPr>
        <w:t>Read your free text column before you paste. That is where the names you forgot about are living.</w:t>
      </w:r>
    </w:p>
    <w:p w14:paraId="444FE79A" w14:textId="77777777" w:rsidR="004E3D11" w:rsidRDefault="004E3D11" w:rsidP="004E3D11">
      <w:pPr>
        <w:spacing w:line="288" w:lineRule="auto"/>
      </w:pPr>
    </w:p>
    <w:tbl>
      <w:tblPr>
        <w:tblW w:w="10512" w:type="dxa"/>
        <w:tblBorders>
          <w:top w:val="none" w:sz="0" w:space="0" w:color="FFFFFF"/>
          <w:left w:val="single" w:sz="18" w:space="0" w:color="2BB39A"/>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4E3D11" w14:paraId="4766A4E1" w14:textId="77777777" w:rsidTr="006C6C70">
        <w:tblPrEx>
          <w:tblCellMar>
            <w:top w:w="0" w:type="dxa"/>
            <w:bottom w:w="0" w:type="dxa"/>
          </w:tblCellMar>
        </w:tblPrEx>
        <w:tc>
          <w:tcPr>
            <w:tcW w:w="10512" w:type="dxa"/>
            <w:tcBorders>
              <w:top w:val="none" w:sz="0" w:space="0" w:color="FFFFFF"/>
              <w:left w:val="single" w:sz="18" w:space="0" w:color="2BB39A"/>
              <w:bottom w:val="none" w:sz="0" w:space="0" w:color="FFFFFF"/>
              <w:right w:val="none" w:sz="0" w:space="0" w:color="FFFFFF"/>
            </w:tcBorders>
            <w:shd w:val="clear" w:color="auto" w:fill="F4F2F9"/>
            <w:tcMar>
              <w:top w:w="140" w:type="dxa"/>
              <w:left w:w="200" w:type="dxa"/>
              <w:bottom w:w="140" w:type="dxa"/>
              <w:right w:w="200" w:type="dxa"/>
            </w:tcMar>
          </w:tcPr>
          <w:p w14:paraId="4874E449" w14:textId="77777777" w:rsidR="004E3D11" w:rsidRDefault="004E3D11" w:rsidP="0087618F">
            <w:pPr>
              <w:spacing w:line="276" w:lineRule="auto"/>
            </w:pPr>
            <w:r>
              <w:rPr>
                <w:rFonts w:ascii="Red Hat Display" w:eastAsia="Red Hat Display" w:hAnsi="Red Hat Display" w:cs="Red Hat Display"/>
                <w:b/>
                <w:bCs/>
                <w:color w:val="3B2E7E"/>
                <w:sz w:val="22"/>
                <w:szCs w:val="22"/>
              </w:rPr>
              <w:lastRenderedPageBreak/>
              <w:t xml:space="preserve">Keep the shape, lose the identities. </w:t>
            </w:r>
            <w:r>
              <w:rPr>
                <w:rFonts w:ascii="Red Hat Display" w:eastAsia="Red Hat Display" w:hAnsi="Red Hat Display" w:cs="Red Hat Display"/>
                <w:color w:val="625C77"/>
                <w:sz w:val="22"/>
                <w:szCs w:val="22"/>
              </w:rPr>
              <w:t>Dates, sequence, phase, and impact judgments are almost never sensitive, and that is where most of the value lives. The output is data too: where you save the dashboard and who you send the link to matters as much as what you pasted in.</w:t>
            </w:r>
          </w:p>
        </w:tc>
      </w:tr>
    </w:tbl>
    <w:p w14:paraId="47D015D8" w14:textId="77777777" w:rsidR="004E3D11" w:rsidRDefault="004E3D11" w:rsidP="004E3D11">
      <w:pPr>
        <w:spacing w:after="140"/>
      </w:pPr>
    </w:p>
    <w:tbl>
      <w:tblPr>
        <w:tblW w:w="10512" w:type="dxa"/>
        <w:tblBorders>
          <w:top w:val="none" w:sz="0" w:space="0" w:color="FFFFFF"/>
          <w:left w:val="single" w:sz="18" w:space="0" w:color="2BB39A"/>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4E3D11" w14:paraId="5BA97509" w14:textId="77777777" w:rsidTr="006C6C70">
        <w:tblPrEx>
          <w:tblCellMar>
            <w:top w:w="0" w:type="dxa"/>
            <w:bottom w:w="0" w:type="dxa"/>
          </w:tblCellMar>
        </w:tblPrEx>
        <w:tc>
          <w:tcPr>
            <w:tcW w:w="10512" w:type="dxa"/>
            <w:tcBorders>
              <w:top w:val="none" w:sz="0" w:space="0" w:color="FFFFFF"/>
              <w:left w:val="single" w:sz="18" w:space="0" w:color="2BB39A"/>
              <w:bottom w:val="none" w:sz="0" w:space="0" w:color="FFFFFF"/>
              <w:right w:val="none" w:sz="0" w:space="0" w:color="FFFFFF"/>
            </w:tcBorders>
            <w:shd w:val="clear" w:color="auto" w:fill="F4F2F9"/>
            <w:tcMar>
              <w:top w:w="140" w:type="dxa"/>
              <w:left w:w="200" w:type="dxa"/>
              <w:bottom w:w="140" w:type="dxa"/>
              <w:right w:w="200" w:type="dxa"/>
            </w:tcMar>
          </w:tcPr>
          <w:p w14:paraId="14E2CB99" w14:textId="77777777" w:rsidR="004E3D11" w:rsidRDefault="004E3D11" w:rsidP="0087618F">
            <w:pPr>
              <w:spacing w:line="276" w:lineRule="auto"/>
            </w:pPr>
            <w:r>
              <w:rPr>
                <w:rFonts w:ascii="Red Hat Display" w:eastAsia="Red Hat Display" w:hAnsi="Red Hat Display" w:cs="Red Hat Display"/>
                <w:b/>
                <w:bCs/>
                <w:color w:val="3B2E7E"/>
                <w:sz w:val="22"/>
                <w:szCs w:val="22"/>
              </w:rPr>
              <w:t xml:space="preserve">Use the tool your organization approved. </w:t>
            </w:r>
            <w:r>
              <w:rPr>
                <w:rFonts w:ascii="Red Hat Display" w:eastAsia="Red Hat Display" w:hAnsi="Red Hat Display" w:cs="Red Hat Display"/>
                <w:color w:val="625C77"/>
                <w:sz w:val="22"/>
                <w:szCs w:val="22"/>
              </w:rPr>
              <w:t>A worse tool you are allowed to use beats a better tool you are not. If nobody can tell you which tools are approved, that is a finding worth raising, not a reason to proceed quietly.</w:t>
            </w:r>
          </w:p>
        </w:tc>
      </w:tr>
    </w:tbl>
    <w:p w14:paraId="3780BB65" w14:textId="6A492D3E" w:rsidR="00703A88" w:rsidRDefault="004E3D11" w:rsidP="004E3D11">
      <w:pPr>
        <w:spacing w:after="140"/>
        <w:rPr>
          <w:rFonts w:ascii="Red Hat Display" w:eastAsia="Red Hat Display" w:hAnsi="Red Hat Display" w:cs="Red Hat Display"/>
          <w:b/>
          <w:bCs/>
          <w:caps/>
          <w:color w:val="C13C82"/>
          <w:spacing w:val="24"/>
        </w:rPr>
      </w:pPr>
      <w:r>
        <w:rPr>
          <w:rFonts w:ascii="Red Hat Display" w:eastAsia="Red Hat Display" w:hAnsi="Red Hat Display" w:cs="Red Hat Display"/>
          <w:b/>
          <w:bCs/>
          <w:caps/>
          <w:color w:val="C13C82"/>
          <w:spacing w:val="24"/>
        </w:rPr>
        <w:t xml:space="preserve">  </w:t>
      </w:r>
    </w:p>
    <w:tbl>
      <w:tblPr>
        <w:tblW w:w="10512" w:type="dxa"/>
        <w:tblBorders>
          <w:top w:val="none" w:sz="0" w:space="0" w:color="FFFFFF"/>
          <w:left w:val="single" w:sz="18" w:space="0" w:color="2BB39A"/>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4E3D11" w14:paraId="556AEA10" w14:textId="77777777" w:rsidTr="006C6C70">
        <w:tblPrEx>
          <w:tblCellMar>
            <w:top w:w="0" w:type="dxa"/>
            <w:bottom w:w="0" w:type="dxa"/>
          </w:tblCellMar>
        </w:tblPrEx>
        <w:tc>
          <w:tcPr>
            <w:tcW w:w="10512" w:type="dxa"/>
            <w:tcBorders>
              <w:top w:val="none" w:sz="0" w:space="0" w:color="FFFFFF"/>
              <w:left w:val="single" w:sz="18" w:space="0" w:color="2BB39A"/>
              <w:bottom w:val="none" w:sz="0" w:space="0" w:color="FFFFFF"/>
              <w:right w:val="none" w:sz="0" w:space="0" w:color="FFFFFF"/>
            </w:tcBorders>
            <w:shd w:val="clear" w:color="auto" w:fill="F4F2F9"/>
            <w:tcMar>
              <w:top w:w="140" w:type="dxa"/>
              <w:left w:w="200" w:type="dxa"/>
              <w:bottom w:w="140" w:type="dxa"/>
              <w:right w:w="200" w:type="dxa"/>
            </w:tcMar>
          </w:tcPr>
          <w:p w14:paraId="5D926CF5" w14:textId="77777777" w:rsidR="004E3D11" w:rsidRDefault="004E3D11" w:rsidP="0087618F">
            <w:pPr>
              <w:spacing w:line="276" w:lineRule="auto"/>
            </w:pPr>
            <w:r>
              <w:rPr>
                <w:rFonts w:ascii="Red Hat Display" w:eastAsia="Red Hat Display" w:hAnsi="Red Hat Display" w:cs="Red Hat Display"/>
                <w:b/>
                <w:bCs/>
                <w:color w:val="3B2E7E"/>
                <w:sz w:val="22"/>
                <w:szCs w:val="22"/>
              </w:rPr>
              <w:t xml:space="preserve">A note on tools and tiers. </w:t>
            </w:r>
            <w:r>
              <w:rPr>
                <w:rFonts w:ascii="Red Hat Display" w:eastAsia="Red Hat Display" w:hAnsi="Red Hat Display" w:cs="Red Hat Display"/>
                <w:color w:val="625C77"/>
                <w:sz w:val="22"/>
                <w:szCs w:val="22"/>
              </w:rPr>
              <w:t>Data handling, retention, and training defaults differ by tool and by tier, and they change. Check the vendor's own documentation rather than trusting anything printed on a conference handout, including this one.</w:t>
            </w:r>
          </w:p>
        </w:tc>
      </w:tr>
    </w:tbl>
    <w:p w14:paraId="78234EC4" w14:textId="77777777" w:rsidR="006C6C70" w:rsidRDefault="006C6C70" w:rsidP="006C6C70">
      <w:pPr>
        <w:rPr>
          <w:rFonts w:ascii="Red Hat Display" w:eastAsia="Red Hat Display" w:hAnsi="Red Hat Display" w:cs="Red Hat Display"/>
          <w:b/>
          <w:bCs/>
          <w:caps/>
          <w:color w:val="C13C82"/>
          <w:spacing w:val="24"/>
        </w:rPr>
      </w:pPr>
    </w:p>
    <w:p w14:paraId="58AA16CF" w14:textId="77777777" w:rsidR="006C6C70" w:rsidRDefault="006C6C70" w:rsidP="006C6C70">
      <w:pPr>
        <w:rPr>
          <w:rFonts w:ascii="Red Hat Display" w:eastAsia="Red Hat Display" w:hAnsi="Red Hat Display" w:cs="Red Hat Display"/>
          <w:b/>
          <w:bCs/>
          <w:caps/>
          <w:color w:val="C13C82"/>
          <w:spacing w:val="24"/>
        </w:rPr>
      </w:pPr>
    </w:p>
    <w:p w14:paraId="43629914" w14:textId="7D91AD16" w:rsidR="00626A74" w:rsidRPr="006C6C70" w:rsidRDefault="00000000" w:rsidP="006C6C70">
      <w:pPr>
        <w:rPr>
          <w:rFonts w:ascii="Red Hat Display" w:eastAsia="Red Hat Display" w:hAnsi="Red Hat Display" w:cs="Red Hat Display"/>
          <w:b/>
          <w:bCs/>
          <w:caps/>
          <w:color w:val="C13C82"/>
          <w:spacing w:val="24"/>
        </w:rPr>
      </w:pPr>
      <w:r>
        <w:rPr>
          <w:rFonts w:ascii="Red Hat Display" w:eastAsia="Red Hat Display" w:hAnsi="Red Hat Display" w:cs="Red Hat Display"/>
          <w:b/>
          <w:bCs/>
          <w:caps/>
          <w:color w:val="C13C82"/>
          <w:spacing w:val="24"/>
        </w:rPr>
        <w:t>Section 1</w:t>
      </w:r>
    </w:p>
    <w:p w14:paraId="3897754C" w14:textId="77777777" w:rsidR="00626A74" w:rsidRDefault="00000000">
      <w:pPr>
        <w:keepNext/>
        <w:spacing w:after="120" w:line="276" w:lineRule="auto"/>
      </w:pPr>
      <w:r>
        <w:rPr>
          <w:rFonts w:ascii="Red Hat Display" w:eastAsia="Red Hat Display" w:hAnsi="Red Hat Display" w:cs="Red Hat Display"/>
          <w:b/>
          <w:bCs/>
          <w:color w:val="3B2E7E"/>
          <w:sz w:val="40"/>
          <w:szCs w:val="40"/>
        </w:rPr>
        <w:t>The method</w:t>
      </w:r>
    </w:p>
    <w:tbl>
      <w:tblPr>
        <w:tblStyle w:val="PlainTable2"/>
        <w:tblW w:w="10561" w:type="dxa"/>
        <w:tblLook w:val="0000" w:firstRow="0" w:lastRow="0" w:firstColumn="0" w:lastColumn="0" w:noHBand="0" w:noVBand="0"/>
      </w:tblPr>
      <w:tblGrid>
        <w:gridCol w:w="2785"/>
        <w:gridCol w:w="7776"/>
      </w:tblGrid>
      <w:tr w:rsidR="00626A74" w14:paraId="00068D99" w14:textId="77777777" w:rsidTr="00407F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85" w:type="dxa"/>
            <w:vAlign w:val="center"/>
          </w:tcPr>
          <w:p w14:paraId="257BC711"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Four moves</w:t>
            </w:r>
          </w:p>
        </w:tc>
        <w:tc>
          <w:tcPr>
            <w:cnfStyle w:val="000001000000" w:firstRow="0" w:lastRow="0" w:firstColumn="0" w:lastColumn="0" w:oddVBand="0" w:evenVBand="1" w:oddHBand="0" w:evenHBand="0" w:firstRowFirstColumn="0" w:firstRowLastColumn="0" w:lastRowFirstColumn="0" w:lastRowLastColumn="0"/>
            <w:tcW w:w="7776" w:type="dxa"/>
            <w:vAlign w:val="center"/>
          </w:tcPr>
          <w:p w14:paraId="1890A494"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What it means</w:t>
            </w:r>
          </w:p>
        </w:tc>
      </w:tr>
      <w:tr w:rsidR="00626A74" w14:paraId="1BE1D55E" w14:textId="77777777" w:rsidTr="00407FCF">
        <w:tc>
          <w:tcPr>
            <w:cnfStyle w:val="000010000000" w:firstRow="0" w:lastRow="0" w:firstColumn="0" w:lastColumn="0" w:oddVBand="1" w:evenVBand="0" w:oddHBand="0" w:evenHBand="0" w:firstRowFirstColumn="0" w:firstRowLastColumn="0" w:lastRowFirstColumn="0" w:lastRowLastColumn="0"/>
            <w:tcW w:w="2785" w:type="dxa"/>
            <w:vAlign w:val="center"/>
          </w:tcPr>
          <w:p w14:paraId="1672D32B" w14:textId="77777777" w:rsidR="00626A74" w:rsidRDefault="00000000" w:rsidP="00407FCF">
            <w:pPr>
              <w:spacing w:line="276" w:lineRule="auto"/>
            </w:pPr>
            <w:r>
              <w:rPr>
                <w:rFonts w:ascii="Red Hat Display" w:eastAsia="Red Hat Display" w:hAnsi="Red Hat Display" w:cs="Red Hat Display"/>
                <w:b/>
                <w:bCs/>
                <w:color w:val="3B2E7E"/>
                <w:sz w:val="22"/>
                <w:szCs w:val="22"/>
              </w:rPr>
              <w:t>Feed it the mess</w:t>
            </w:r>
          </w:p>
        </w:tc>
        <w:tc>
          <w:tcPr>
            <w:cnfStyle w:val="000001000000" w:firstRow="0" w:lastRow="0" w:firstColumn="0" w:lastColumn="0" w:oddVBand="0" w:evenVBand="1" w:oddHBand="0" w:evenHBand="0" w:firstRowFirstColumn="0" w:firstRowLastColumn="0" w:lastRowFirstColumn="0" w:lastRowLastColumn="0"/>
            <w:tcW w:w="7776" w:type="dxa"/>
            <w:vAlign w:val="center"/>
          </w:tcPr>
          <w:p w14:paraId="4E1BCF05" w14:textId="77777777" w:rsidR="00626A74" w:rsidRDefault="00000000" w:rsidP="00407FCF">
            <w:pPr>
              <w:spacing w:line="276" w:lineRule="auto"/>
            </w:pPr>
            <w:r>
              <w:rPr>
                <w:rFonts w:ascii="Red Hat Display" w:eastAsia="Red Hat Display" w:hAnsi="Red Hat Display" w:cs="Red Hat Display"/>
                <w:color w:val="625C77"/>
                <w:sz w:val="22"/>
                <w:szCs w:val="22"/>
              </w:rPr>
              <w:t>Paste the ugly spreadsheet exactly as it is. No cleanup, no renaming, no apologies. Cleaning first is where this dies.</w:t>
            </w:r>
          </w:p>
        </w:tc>
      </w:tr>
      <w:tr w:rsidR="00626A74" w14:paraId="5BC74BFB" w14:textId="77777777" w:rsidTr="00407F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85" w:type="dxa"/>
            <w:vAlign w:val="center"/>
          </w:tcPr>
          <w:p w14:paraId="41C343A7" w14:textId="77777777" w:rsidR="00626A74" w:rsidRDefault="00000000" w:rsidP="00407FCF">
            <w:pPr>
              <w:spacing w:line="276" w:lineRule="auto"/>
            </w:pPr>
            <w:r>
              <w:rPr>
                <w:rFonts w:ascii="Red Hat Display" w:eastAsia="Red Hat Display" w:hAnsi="Red Hat Display" w:cs="Red Hat Display"/>
                <w:b/>
                <w:bCs/>
                <w:color w:val="3B2E7E"/>
                <w:sz w:val="22"/>
                <w:szCs w:val="22"/>
              </w:rPr>
              <w:t>Name the decision, not the chart</w:t>
            </w:r>
          </w:p>
        </w:tc>
        <w:tc>
          <w:tcPr>
            <w:cnfStyle w:val="000001000000" w:firstRow="0" w:lastRow="0" w:firstColumn="0" w:lastColumn="0" w:oddVBand="0" w:evenVBand="1" w:oddHBand="0" w:evenHBand="0" w:firstRowFirstColumn="0" w:firstRowLastColumn="0" w:lastRowFirstColumn="0" w:lastRowLastColumn="0"/>
            <w:tcW w:w="7776" w:type="dxa"/>
            <w:vAlign w:val="center"/>
          </w:tcPr>
          <w:p w14:paraId="7B072299" w14:textId="77777777" w:rsidR="00626A74" w:rsidRDefault="00000000" w:rsidP="00407FCF">
            <w:pPr>
              <w:spacing w:line="276" w:lineRule="auto"/>
            </w:pPr>
            <w:r>
              <w:rPr>
                <w:rFonts w:ascii="Red Hat Display" w:eastAsia="Red Hat Display" w:hAnsi="Red Hat Display" w:cs="Red Hat Display"/>
                <w:color w:val="625C77"/>
                <w:sz w:val="22"/>
                <w:szCs w:val="22"/>
              </w:rPr>
              <w:t>Ask for what you need to decide on Monday. The visual is a by-product of the decision, not the point of it.</w:t>
            </w:r>
          </w:p>
        </w:tc>
      </w:tr>
      <w:tr w:rsidR="00626A74" w14:paraId="0EC99FC6" w14:textId="77777777" w:rsidTr="00407FCF">
        <w:tc>
          <w:tcPr>
            <w:cnfStyle w:val="000010000000" w:firstRow="0" w:lastRow="0" w:firstColumn="0" w:lastColumn="0" w:oddVBand="1" w:evenVBand="0" w:oddHBand="0" w:evenHBand="0" w:firstRowFirstColumn="0" w:firstRowLastColumn="0" w:lastRowFirstColumn="0" w:lastRowLastColumn="0"/>
            <w:tcW w:w="2785" w:type="dxa"/>
            <w:vAlign w:val="center"/>
          </w:tcPr>
          <w:p w14:paraId="07BAB487" w14:textId="77777777" w:rsidR="00626A74" w:rsidRDefault="00000000" w:rsidP="00407FCF">
            <w:pPr>
              <w:spacing w:line="276" w:lineRule="auto"/>
            </w:pPr>
            <w:r>
              <w:rPr>
                <w:rFonts w:ascii="Red Hat Display" w:eastAsia="Red Hat Display" w:hAnsi="Red Hat Display" w:cs="Red Hat Display"/>
                <w:b/>
                <w:bCs/>
                <w:color w:val="3B2E7E"/>
                <w:sz w:val="22"/>
                <w:szCs w:val="22"/>
              </w:rPr>
              <w:t>Make it argue back</w:t>
            </w:r>
          </w:p>
        </w:tc>
        <w:tc>
          <w:tcPr>
            <w:cnfStyle w:val="000001000000" w:firstRow="0" w:lastRow="0" w:firstColumn="0" w:lastColumn="0" w:oddVBand="0" w:evenVBand="1" w:oddHBand="0" w:evenHBand="0" w:firstRowFirstColumn="0" w:firstRowLastColumn="0" w:lastRowFirstColumn="0" w:lastRowLastColumn="0"/>
            <w:tcW w:w="7776" w:type="dxa"/>
            <w:vAlign w:val="center"/>
          </w:tcPr>
          <w:p w14:paraId="20AC5871" w14:textId="77777777" w:rsidR="00626A74" w:rsidRDefault="00000000" w:rsidP="00407FCF">
            <w:pPr>
              <w:spacing w:line="276" w:lineRule="auto"/>
            </w:pPr>
            <w:r>
              <w:rPr>
                <w:rFonts w:ascii="Red Hat Display" w:eastAsia="Red Hat Display" w:hAnsi="Red Hat Display" w:cs="Red Hat Display"/>
                <w:color w:val="625C77"/>
                <w:sz w:val="22"/>
                <w:szCs w:val="22"/>
              </w:rPr>
              <w:t>Ask what it cannot know from your data, then ask what would change its answer. Output that never pushes back is not helping you think.</w:t>
            </w:r>
          </w:p>
        </w:tc>
      </w:tr>
      <w:tr w:rsidR="00626A74" w14:paraId="38F9A66E" w14:textId="77777777" w:rsidTr="00407F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85" w:type="dxa"/>
            <w:vAlign w:val="center"/>
          </w:tcPr>
          <w:p w14:paraId="680335A9" w14:textId="77777777" w:rsidR="00626A74" w:rsidRDefault="00000000" w:rsidP="00407FCF">
            <w:pPr>
              <w:spacing w:line="276" w:lineRule="auto"/>
            </w:pPr>
            <w:r>
              <w:rPr>
                <w:rFonts w:ascii="Red Hat Display" w:eastAsia="Red Hat Display" w:hAnsi="Red Hat Display" w:cs="Red Hat Display"/>
                <w:b/>
                <w:bCs/>
                <w:color w:val="3B2E7E"/>
                <w:sz w:val="22"/>
                <w:szCs w:val="22"/>
              </w:rPr>
              <w:t>Ship the ugly version</w:t>
            </w:r>
          </w:p>
        </w:tc>
        <w:tc>
          <w:tcPr>
            <w:cnfStyle w:val="000001000000" w:firstRow="0" w:lastRow="0" w:firstColumn="0" w:lastColumn="0" w:oddVBand="0" w:evenVBand="1" w:oddHBand="0" w:evenHBand="0" w:firstRowFirstColumn="0" w:firstRowLastColumn="0" w:lastRowFirstColumn="0" w:lastRowLastColumn="0"/>
            <w:tcW w:w="7776" w:type="dxa"/>
            <w:vAlign w:val="center"/>
          </w:tcPr>
          <w:p w14:paraId="5E2E8037" w14:textId="77777777" w:rsidR="00626A74" w:rsidRDefault="00000000" w:rsidP="00407FCF">
            <w:pPr>
              <w:spacing w:line="276" w:lineRule="auto"/>
            </w:pPr>
            <w:r>
              <w:rPr>
                <w:rFonts w:ascii="Red Hat Display" w:eastAsia="Red Hat Display" w:hAnsi="Red Hat Display" w:cs="Red Hat Display"/>
                <w:color w:val="625C77"/>
                <w:sz w:val="22"/>
                <w:szCs w:val="22"/>
              </w:rPr>
              <w:t>Send it to one sponsor before you feel ready.</w:t>
            </w:r>
          </w:p>
        </w:tc>
      </w:tr>
    </w:tbl>
    <w:p w14:paraId="5C72ABBE" w14:textId="77777777" w:rsidR="00626A74" w:rsidRDefault="00626A74">
      <w:pPr>
        <w:spacing w:after="200"/>
      </w:pPr>
    </w:p>
    <w:tbl>
      <w:tblPr>
        <w:tblStyle w:val="PlainTable2"/>
        <w:tblW w:w="10561" w:type="dxa"/>
        <w:tblLook w:val="0000" w:firstRow="0" w:lastRow="0" w:firstColumn="0" w:lastColumn="0" w:noHBand="0" w:noVBand="0"/>
      </w:tblPr>
      <w:tblGrid>
        <w:gridCol w:w="2065"/>
        <w:gridCol w:w="1170"/>
        <w:gridCol w:w="7326"/>
      </w:tblGrid>
      <w:tr w:rsidR="00626A74" w14:paraId="108CB154" w14:textId="77777777" w:rsidTr="00407F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65" w:type="dxa"/>
            <w:vAlign w:val="center"/>
          </w:tcPr>
          <w:p w14:paraId="36337370"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Four steps</w:t>
            </w:r>
          </w:p>
        </w:tc>
        <w:tc>
          <w:tcPr>
            <w:cnfStyle w:val="000001000000" w:firstRow="0" w:lastRow="0" w:firstColumn="0" w:lastColumn="0" w:oddVBand="0" w:evenVBand="1" w:oddHBand="0" w:evenHBand="0" w:firstRowFirstColumn="0" w:firstRowLastColumn="0" w:lastRowFirstColumn="0" w:lastRowLastColumn="0"/>
            <w:tcW w:w="1170" w:type="dxa"/>
            <w:vAlign w:val="center"/>
          </w:tcPr>
          <w:p w14:paraId="6EE05A3D"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Time</w:t>
            </w:r>
          </w:p>
        </w:tc>
        <w:tc>
          <w:tcPr>
            <w:cnfStyle w:val="000010000000" w:firstRow="0" w:lastRow="0" w:firstColumn="0" w:lastColumn="0" w:oddVBand="1" w:evenVBand="0" w:oddHBand="0" w:evenHBand="0" w:firstRowFirstColumn="0" w:firstRowLastColumn="0" w:lastRowFirstColumn="0" w:lastRowLastColumn="0"/>
            <w:tcW w:w="7326" w:type="dxa"/>
            <w:vAlign w:val="center"/>
          </w:tcPr>
          <w:p w14:paraId="2FF2CC19"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What you do</w:t>
            </w:r>
          </w:p>
        </w:tc>
      </w:tr>
      <w:tr w:rsidR="00626A74" w14:paraId="3556A129" w14:textId="77777777" w:rsidTr="00407FCF">
        <w:tc>
          <w:tcPr>
            <w:cnfStyle w:val="000010000000" w:firstRow="0" w:lastRow="0" w:firstColumn="0" w:lastColumn="0" w:oddVBand="1" w:evenVBand="0" w:oddHBand="0" w:evenHBand="0" w:firstRowFirstColumn="0" w:firstRowLastColumn="0" w:lastRowFirstColumn="0" w:lastRowLastColumn="0"/>
            <w:tcW w:w="2065" w:type="dxa"/>
            <w:vAlign w:val="center"/>
          </w:tcPr>
          <w:p w14:paraId="007B999E" w14:textId="77777777" w:rsidR="00626A74" w:rsidRDefault="00000000" w:rsidP="00407FCF">
            <w:pPr>
              <w:spacing w:line="276" w:lineRule="auto"/>
            </w:pPr>
            <w:r>
              <w:rPr>
                <w:rFonts w:ascii="Red Hat Display" w:eastAsia="Red Hat Display" w:hAnsi="Red Hat Display" w:cs="Red Hat Display"/>
                <w:b/>
                <w:bCs/>
                <w:color w:val="3B2E7E"/>
                <w:sz w:val="22"/>
                <w:szCs w:val="22"/>
              </w:rPr>
              <w:t>Collect</w:t>
            </w:r>
          </w:p>
        </w:tc>
        <w:tc>
          <w:tcPr>
            <w:cnfStyle w:val="000001000000" w:firstRow="0" w:lastRow="0" w:firstColumn="0" w:lastColumn="0" w:oddVBand="0" w:evenVBand="1" w:oddHBand="0" w:evenHBand="0" w:firstRowFirstColumn="0" w:firstRowLastColumn="0" w:lastRowFirstColumn="0" w:lastRowLastColumn="0"/>
            <w:tcW w:w="1170" w:type="dxa"/>
            <w:vAlign w:val="center"/>
          </w:tcPr>
          <w:p w14:paraId="20C0FB6C" w14:textId="77777777" w:rsidR="00626A74" w:rsidRDefault="00000000" w:rsidP="00407FCF">
            <w:pPr>
              <w:spacing w:line="276" w:lineRule="auto"/>
            </w:pPr>
            <w:r>
              <w:rPr>
                <w:rFonts w:ascii="Red Hat Display" w:eastAsia="Red Hat Display" w:hAnsi="Red Hat Display" w:cs="Red Hat Display"/>
                <w:color w:val="625C77"/>
                <w:sz w:val="22"/>
                <w:szCs w:val="22"/>
              </w:rPr>
              <w:t>20 min</w:t>
            </w:r>
          </w:p>
        </w:tc>
        <w:tc>
          <w:tcPr>
            <w:cnfStyle w:val="000010000000" w:firstRow="0" w:lastRow="0" w:firstColumn="0" w:lastColumn="0" w:oddVBand="1" w:evenVBand="0" w:oddHBand="0" w:evenHBand="0" w:firstRowFirstColumn="0" w:firstRowLastColumn="0" w:lastRowFirstColumn="0" w:lastRowLastColumn="0"/>
            <w:tcW w:w="7326" w:type="dxa"/>
            <w:vAlign w:val="center"/>
          </w:tcPr>
          <w:p w14:paraId="267A1A7B" w14:textId="0C46DC0E" w:rsidR="00626A74" w:rsidRDefault="00000000" w:rsidP="00407FCF">
            <w:pPr>
              <w:spacing w:line="276" w:lineRule="auto"/>
            </w:pPr>
            <w:r>
              <w:rPr>
                <w:rFonts w:ascii="Red Hat Display" w:eastAsia="Red Hat Display" w:hAnsi="Red Hat Display" w:cs="Red Hat Display"/>
                <w:color w:val="625C77"/>
                <w:sz w:val="22"/>
                <w:szCs w:val="22"/>
              </w:rPr>
              <w:t>Ugly, real, unedited</w:t>
            </w:r>
            <w:r w:rsidR="00703A88">
              <w:rPr>
                <w:rFonts w:ascii="Red Hat Display" w:eastAsia="Red Hat Display" w:hAnsi="Red Hat Display" w:cs="Red Hat Display"/>
                <w:color w:val="625C77"/>
                <w:sz w:val="22"/>
                <w:szCs w:val="22"/>
              </w:rPr>
              <w:t xml:space="preserve"> data, spreadsheets, files</w:t>
            </w:r>
            <w:r>
              <w:rPr>
                <w:rFonts w:ascii="Red Hat Display" w:eastAsia="Red Hat Display" w:hAnsi="Red Hat Display" w:cs="Red Hat Display"/>
                <w:color w:val="625C77"/>
                <w:sz w:val="22"/>
                <w:szCs w:val="22"/>
              </w:rPr>
              <w:t xml:space="preserve">. Whatever you already </w:t>
            </w:r>
            <w:r w:rsidR="00703A88">
              <w:rPr>
                <w:rFonts w:ascii="Red Hat Display" w:eastAsia="Red Hat Display" w:hAnsi="Red Hat Display" w:cs="Red Hat Display"/>
                <w:color w:val="625C77"/>
                <w:sz w:val="22"/>
                <w:szCs w:val="22"/>
              </w:rPr>
              <w:t>have</w:t>
            </w:r>
            <w:r>
              <w:rPr>
                <w:rFonts w:ascii="Red Hat Display" w:eastAsia="Red Hat Display" w:hAnsi="Red Hat Display" w:cs="Red Hat Display"/>
                <w:color w:val="625C77"/>
                <w:sz w:val="22"/>
                <w:szCs w:val="22"/>
              </w:rPr>
              <w:t>.</w:t>
            </w:r>
          </w:p>
        </w:tc>
      </w:tr>
      <w:tr w:rsidR="00626A74" w14:paraId="714329A0" w14:textId="77777777" w:rsidTr="00407F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65" w:type="dxa"/>
            <w:vAlign w:val="center"/>
          </w:tcPr>
          <w:p w14:paraId="57717421" w14:textId="77777777" w:rsidR="00626A74" w:rsidRDefault="00000000" w:rsidP="00407FCF">
            <w:pPr>
              <w:spacing w:line="276" w:lineRule="auto"/>
            </w:pPr>
            <w:r>
              <w:rPr>
                <w:rFonts w:ascii="Red Hat Display" w:eastAsia="Red Hat Display" w:hAnsi="Red Hat Display" w:cs="Red Hat Display"/>
                <w:b/>
                <w:bCs/>
                <w:color w:val="3B2E7E"/>
                <w:sz w:val="22"/>
                <w:szCs w:val="22"/>
              </w:rPr>
              <w:t>Prompt</w:t>
            </w:r>
          </w:p>
        </w:tc>
        <w:tc>
          <w:tcPr>
            <w:cnfStyle w:val="000001000000" w:firstRow="0" w:lastRow="0" w:firstColumn="0" w:lastColumn="0" w:oddVBand="0" w:evenVBand="1" w:oddHBand="0" w:evenHBand="0" w:firstRowFirstColumn="0" w:firstRowLastColumn="0" w:lastRowFirstColumn="0" w:lastRowLastColumn="0"/>
            <w:tcW w:w="1170" w:type="dxa"/>
            <w:vAlign w:val="center"/>
          </w:tcPr>
          <w:p w14:paraId="3680EA19" w14:textId="77777777" w:rsidR="00626A74" w:rsidRDefault="00000000" w:rsidP="00407FCF">
            <w:pPr>
              <w:spacing w:line="276" w:lineRule="auto"/>
            </w:pPr>
            <w:r>
              <w:rPr>
                <w:rFonts w:ascii="Red Hat Display" w:eastAsia="Red Hat Display" w:hAnsi="Red Hat Display" w:cs="Red Hat Display"/>
                <w:color w:val="625C77"/>
                <w:sz w:val="22"/>
                <w:szCs w:val="22"/>
              </w:rPr>
              <w:t>10 min</w:t>
            </w:r>
          </w:p>
        </w:tc>
        <w:tc>
          <w:tcPr>
            <w:cnfStyle w:val="000010000000" w:firstRow="0" w:lastRow="0" w:firstColumn="0" w:lastColumn="0" w:oddVBand="1" w:evenVBand="0" w:oddHBand="0" w:evenHBand="0" w:firstRowFirstColumn="0" w:firstRowLastColumn="0" w:lastRowFirstColumn="0" w:lastRowLastColumn="0"/>
            <w:tcW w:w="7326" w:type="dxa"/>
            <w:vAlign w:val="center"/>
          </w:tcPr>
          <w:p w14:paraId="0AA1839F" w14:textId="77777777" w:rsidR="00626A74" w:rsidRDefault="00000000" w:rsidP="00407FCF">
            <w:pPr>
              <w:spacing w:line="276" w:lineRule="auto"/>
            </w:pPr>
            <w:r>
              <w:rPr>
                <w:rFonts w:ascii="Red Hat Display" w:eastAsia="Red Hat Display" w:hAnsi="Red Hat Display" w:cs="Red Hat Display"/>
                <w:color w:val="625C77"/>
                <w:sz w:val="22"/>
                <w:szCs w:val="22"/>
              </w:rPr>
              <w:t>Role, data, decision, constraints, disclosure.</w:t>
            </w:r>
          </w:p>
        </w:tc>
      </w:tr>
      <w:tr w:rsidR="00626A74" w14:paraId="03773D5F" w14:textId="77777777" w:rsidTr="00407FCF">
        <w:tc>
          <w:tcPr>
            <w:cnfStyle w:val="000010000000" w:firstRow="0" w:lastRow="0" w:firstColumn="0" w:lastColumn="0" w:oddVBand="1" w:evenVBand="0" w:oddHBand="0" w:evenHBand="0" w:firstRowFirstColumn="0" w:firstRowLastColumn="0" w:lastRowFirstColumn="0" w:lastRowLastColumn="0"/>
            <w:tcW w:w="2065" w:type="dxa"/>
            <w:vAlign w:val="center"/>
          </w:tcPr>
          <w:p w14:paraId="38A0C82D" w14:textId="77777777" w:rsidR="00626A74" w:rsidRDefault="00000000" w:rsidP="00407FCF">
            <w:pPr>
              <w:spacing w:line="276" w:lineRule="auto"/>
            </w:pPr>
            <w:r>
              <w:rPr>
                <w:rFonts w:ascii="Red Hat Display" w:eastAsia="Red Hat Display" w:hAnsi="Red Hat Display" w:cs="Red Hat Display"/>
                <w:b/>
                <w:bCs/>
                <w:color w:val="3B2E7E"/>
                <w:sz w:val="22"/>
                <w:szCs w:val="22"/>
              </w:rPr>
              <w:t>Pressure test</w:t>
            </w:r>
          </w:p>
        </w:tc>
        <w:tc>
          <w:tcPr>
            <w:cnfStyle w:val="000001000000" w:firstRow="0" w:lastRow="0" w:firstColumn="0" w:lastColumn="0" w:oddVBand="0" w:evenVBand="1" w:oddHBand="0" w:evenHBand="0" w:firstRowFirstColumn="0" w:firstRowLastColumn="0" w:lastRowFirstColumn="0" w:lastRowLastColumn="0"/>
            <w:tcW w:w="1170" w:type="dxa"/>
            <w:vAlign w:val="center"/>
          </w:tcPr>
          <w:p w14:paraId="0B2C334D" w14:textId="77777777" w:rsidR="00626A74" w:rsidRDefault="00000000" w:rsidP="00407FCF">
            <w:pPr>
              <w:spacing w:line="276" w:lineRule="auto"/>
            </w:pPr>
            <w:r>
              <w:rPr>
                <w:rFonts w:ascii="Red Hat Display" w:eastAsia="Red Hat Display" w:hAnsi="Red Hat Display" w:cs="Red Hat Display"/>
                <w:color w:val="625C77"/>
                <w:sz w:val="22"/>
                <w:szCs w:val="22"/>
              </w:rPr>
              <w:t>15 min</w:t>
            </w:r>
          </w:p>
        </w:tc>
        <w:tc>
          <w:tcPr>
            <w:cnfStyle w:val="000010000000" w:firstRow="0" w:lastRow="0" w:firstColumn="0" w:lastColumn="0" w:oddVBand="1" w:evenVBand="0" w:oddHBand="0" w:evenHBand="0" w:firstRowFirstColumn="0" w:firstRowLastColumn="0" w:lastRowFirstColumn="0" w:lastRowLastColumn="0"/>
            <w:tcW w:w="7326" w:type="dxa"/>
            <w:vAlign w:val="center"/>
          </w:tcPr>
          <w:p w14:paraId="39B8D95B" w14:textId="77777777" w:rsidR="00626A74" w:rsidRDefault="00000000" w:rsidP="00407FCF">
            <w:pPr>
              <w:spacing w:line="276" w:lineRule="auto"/>
            </w:pPr>
            <w:r>
              <w:rPr>
                <w:rFonts w:ascii="Red Hat Display" w:eastAsia="Red Hat Display" w:hAnsi="Red Hat Display" w:cs="Red Hat Display"/>
                <w:color w:val="625C77"/>
                <w:sz w:val="22"/>
                <w:szCs w:val="22"/>
              </w:rPr>
              <w:t>Ask what is missing, what it invented, and what would change its mind.</w:t>
            </w:r>
          </w:p>
        </w:tc>
      </w:tr>
      <w:tr w:rsidR="00626A74" w14:paraId="1E4B325E" w14:textId="77777777" w:rsidTr="00407F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65" w:type="dxa"/>
            <w:vAlign w:val="center"/>
          </w:tcPr>
          <w:p w14:paraId="107A19AA" w14:textId="77777777" w:rsidR="00626A74" w:rsidRDefault="00000000" w:rsidP="00407FCF">
            <w:pPr>
              <w:spacing w:line="276" w:lineRule="auto"/>
            </w:pPr>
            <w:r>
              <w:rPr>
                <w:rFonts w:ascii="Red Hat Display" w:eastAsia="Red Hat Display" w:hAnsi="Red Hat Display" w:cs="Red Hat Display"/>
                <w:b/>
                <w:bCs/>
                <w:color w:val="3B2E7E"/>
                <w:sz w:val="22"/>
                <w:szCs w:val="22"/>
              </w:rPr>
              <w:t>Publish</w:t>
            </w:r>
          </w:p>
        </w:tc>
        <w:tc>
          <w:tcPr>
            <w:cnfStyle w:val="000001000000" w:firstRow="0" w:lastRow="0" w:firstColumn="0" w:lastColumn="0" w:oddVBand="0" w:evenVBand="1" w:oddHBand="0" w:evenHBand="0" w:firstRowFirstColumn="0" w:firstRowLastColumn="0" w:lastRowFirstColumn="0" w:lastRowLastColumn="0"/>
            <w:tcW w:w="1170" w:type="dxa"/>
            <w:vAlign w:val="center"/>
          </w:tcPr>
          <w:p w14:paraId="3737526B" w14:textId="77777777" w:rsidR="00626A74" w:rsidRDefault="00000000" w:rsidP="00407FCF">
            <w:pPr>
              <w:spacing w:line="276" w:lineRule="auto"/>
            </w:pPr>
            <w:r>
              <w:rPr>
                <w:rFonts w:ascii="Red Hat Display" w:eastAsia="Red Hat Display" w:hAnsi="Red Hat Display" w:cs="Red Hat Display"/>
                <w:color w:val="625C77"/>
                <w:sz w:val="22"/>
                <w:szCs w:val="22"/>
              </w:rPr>
              <w:t>5 min</w:t>
            </w:r>
          </w:p>
        </w:tc>
        <w:tc>
          <w:tcPr>
            <w:cnfStyle w:val="000010000000" w:firstRow="0" w:lastRow="0" w:firstColumn="0" w:lastColumn="0" w:oddVBand="1" w:evenVBand="0" w:oddHBand="0" w:evenHBand="0" w:firstRowFirstColumn="0" w:firstRowLastColumn="0" w:lastRowFirstColumn="0" w:lastRowLastColumn="0"/>
            <w:tcW w:w="7326" w:type="dxa"/>
            <w:vAlign w:val="center"/>
          </w:tcPr>
          <w:p w14:paraId="6061AD88" w14:textId="77777777" w:rsidR="00626A74" w:rsidRDefault="00000000" w:rsidP="00407FCF">
            <w:pPr>
              <w:spacing w:line="276" w:lineRule="auto"/>
            </w:pPr>
            <w:r>
              <w:rPr>
                <w:rFonts w:ascii="Red Hat Display" w:eastAsia="Red Hat Display" w:hAnsi="Red Hat Display" w:cs="Red Hat Display"/>
                <w:color w:val="625C77"/>
                <w:sz w:val="22"/>
                <w:szCs w:val="22"/>
              </w:rPr>
              <w:t>Send version one to a single sponsor. Not the whole PMO. One person.</w:t>
            </w:r>
          </w:p>
        </w:tc>
      </w:tr>
    </w:tbl>
    <w:p w14:paraId="293347AD" w14:textId="77777777" w:rsidR="00703A88" w:rsidRDefault="00703A88"/>
    <w:p w14:paraId="42630AC7" w14:textId="77777777" w:rsidR="006C6C70" w:rsidRDefault="006C6C70">
      <w:pPr>
        <w:rPr>
          <w:rFonts w:ascii="Red Hat Display" w:eastAsia="Red Hat Display" w:hAnsi="Red Hat Display" w:cs="Red Hat Display"/>
          <w:b/>
          <w:bCs/>
          <w:caps/>
          <w:color w:val="C13C82"/>
          <w:spacing w:val="24"/>
        </w:rPr>
      </w:pPr>
      <w:r>
        <w:rPr>
          <w:rFonts w:ascii="Red Hat Display" w:eastAsia="Red Hat Display" w:hAnsi="Red Hat Display" w:cs="Red Hat Display"/>
          <w:b/>
          <w:bCs/>
          <w:caps/>
          <w:color w:val="C13C82"/>
          <w:spacing w:val="24"/>
        </w:rPr>
        <w:br w:type="page"/>
      </w:r>
    </w:p>
    <w:p w14:paraId="0D4D3D64" w14:textId="36A3BBA9" w:rsidR="00626A74" w:rsidRDefault="00000000">
      <w:pPr>
        <w:spacing w:before="260" w:after="90" w:line="276" w:lineRule="auto"/>
      </w:pPr>
      <w:r>
        <w:rPr>
          <w:rFonts w:ascii="Red Hat Display" w:eastAsia="Red Hat Display" w:hAnsi="Red Hat Display" w:cs="Red Hat Display"/>
          <w:b/>
          <w:bCs/>
          <w:caps/>
          <w:color w:val="C13C82"/>
          <w:spacing w:val="24"/>
        </w:rPr>
        <w:lastRenderedPageBreak/>
        <w:t>Section 2</w:t>
      </w:r>
    </w:p>
    <w:p w14:paraId="6738CA57" w14:textId="77777777" w:rsidR="00626A74" w:rsidRDefault="00000000">
      <w:pPr>
        <w:keepNext/>
        <w:spacing w:after="120" w:line="276" w:lineRule="auto"/>
      </w:pPr>
      <w:r>
        <w:rPr>
          <w:rFonts w:ascii="Red Hat Display" w:eastAsia="Red Hat Display" w:hAnsi="Red Hat Display" w:cs="Red Hat Display"/>
          <w:b/>
          <w:bCs/>
          <w:color w:val="3B2E7E"/>
          <w:sz w:val="40"/>
          <w:szCs w:val="40"/>
        </w:rPr>
        <w:t>Prompting that works for change work</w:t>
      </w:r>
    </w:p>
    <w:p w14:paraId="08B76179" w14:textId="77777777" w:rsidR="00626A74" w:rsidRDefault="00000000">
      <w:pPr>
        <w:spacing w:after="200" w:line="288" w:lineRule="auto"/>
      </w:pPr>
      <w:r>
        <w:rPr>
          <w:rFonts w:ascii="Red Hat Display" w:eastAsia="Red Hat Display" w:hAnsi="Red Hat Display" w:cs="Red Hat Display"/>
          <w:color w:val="625C77"/>
          <w:sz w:val="22"/>
          <w:szCs w:val="22"/>
        </w:rPr>
        <w:t>You do not need prompt engineering. You need the five things you would tell a competent analyst who has never met your organization.</w:t>
      </w:r>
    </w:p>
    <w:tbl>
      <w:tblPr>
        <w:tblStyle w:val="PlainTable2"/>
        <w:tblW w:w="10515" w:type="dxa"/>
        <w:tblLook w:val="0000" w:firstRow="0" w:lastRow="0" w:firstColumn="0" w:lastColumn="0" w:noHBand="0" w:noVBand="0"/>
      </w:tblPr>
      <w:tblGrid>
        <w:gridCol w:w="1972"/>
        <w:gridCol w:w="8543"/>
      </w:tblGrid>
      <w:tr w:rsidR="00626A74" w14:paraId="1675D2BD" w14:textId="77777777" w:rsidTr="00407FCF">
        <w:trPr>
          <w:cnfStyle w:val="000000100000" w:firstRow="0" w:lastRow="0" w:firstColumn="0" w:lastColumn="0" w:oddVBand="0" w:evenVBand="0" w:oddHBand="1" w:evenHBand="0" w:firstRowFirstColumn="0" w:firstRowLastColumn="0" w:lastRowFirstColumn="0" w:lastRowLastColumn="0"/>
          <w:trHeight w:val="143"/>
        </w:trPr>
        <w:tc>
          <w:tcPr>
            <w:cnfStyle w:val="000010000000" w:firstRow="0" w:lastRow="0" w:firstColumn="0" w:lastColumn="0" w:oddVBand="1" w:evenVBand="0" w:oddHBand="0" w:evenHBand="0" w:firstRowFirstColumn="0" w:firstRowLastColumn="0" w:lastRowFirstColumn="0" w:lastRowLastColumn="0"/>
            <w:tcW w:w="1972" w:type="dxa"/>
            <w:vAlign w:val="center"/>
          </w:tcPr>
          <w:p w14:paraId="7E2307B7"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Part</w:t>
            </w:r>
          </w:p>
        </w:tc>
        <w:tc>
          <w:tcPr>
            <w:cnfStyle w:val="000001000000" w:firstRow="0" w:lastRow="0" w:firstColumn="0" w:lastColumn="0" w:oddVBand="0" w:evenVBand="1" w:oddHBand="0" w:evenHBand="0" w:firstRowFirstColumn="0" w:firstRowLastColumn="0" w:lastRowFirstColumn="0" w:lastRowLastColumn="0"/>
            <w:tcW w:w="8543" w:type="dxa"/>
            <w:vAlign w:val="center"/>
          </w:tcPr>
          <w:p w14:paraId="20EBF07E"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What to say</w:t>
            </w:r>
          </w:p>
        </w:tc>
      </w:tr>
      <w:tr w:rsidR="00626A74" w14:paraId="2DFC7A59" w14:textId="77777777" w:rsidTr="00407FCF">
        <w:trPr>
          <w:trHeight w:val="372"/>
        </w:trPr>
        <w:tc>
          <w:tcPr>
            <w:cnfStyle w:val="000010000000" w:firstRow="0" w:lastRow="0" w:firstColumn="0" w:lastColumn="0" w:oddVBand="1" w:evenVBand="0" w:oddHBand="0" w:evenHBand="0" w:firstRowFirstColumn="0" w:firstRowLastColumn="0" w:lastRowFirstColumn="0" w:lastRowLastColumn="0"/>
            <w:tcW w:w="1972" w:type="dxa"/>
            <w:vAlign w:val="center"/>
          </w:tcPr>
          <w:p w14:paraId="412262A5" w14:textId="77777777" w:rsidR="00626A74" w:rsidRDefault="00000000" w:rsidP="00407FCF">
            <w:pPr>
              <w:spacing w:line="276" w:lineRule="auto"/>
            </w:pPr>
            <w:r>
              <w:rPr>
                <w:rFonts w:ascii="Red Hat Display" w:eastAsia="Red Hat Display" w:hAnsi="Red Hat Display" w:cs="Red Hat Display"/>
                <w:b/>
                <w:bCs/>
                <w:color w:val="3B2E7E"/>
                <w:sz w:val="22"/>
                <w:szCs w:val="22"/>
              </w:rPr>
              <w:t>Role</w:t>
            </w:r>
          </w:p>
        </w:tc>
        <w:tc>
          <w:tcPr>
            <w:cnfStyle w:val="000001000000" w:firstRow="0" w:lastRow="0" w:firstColumn="0" w:lastColumn="0" w:oddVBand="0" w:evenVBand="1" w:oddHBand="0" w:evenHBand="0" w:firstRowFirstColumn="0" w:firstRowLastColumn="0" w:lastRowFirstColumn="0" w:lastRowLastColumn="0"/>
            <w:tcW w:w="8543" w:type="dxa"/>
            <w:vAlign w:val="center"/>
          </w:tcPr>
          <w:p w14:paraId="5F2F2071" w14:textId="77777777" w:rsidR="00626A74" w:rsidRDefault="00000000" w:rsidP="00407FCF">
            <w:pPr>
              <w:spacing w:line="276" w:lineRule="auto"/>
            </w:pPr>
            <w:r>
              <w:rPr>
                <w:rFonts w:ascii="Red Hat Display" w:eastAsia="Red Hat Display" w:hAnsi="Red Hat Display" w:cs="Red Hat Display"/>
                <w:color w:val="625C77"/>
                <w:sz w:val="22"/>
                <w:szCs w:val="22"/>
              </w:rPr>
              <w:t>Who you are and who the output is for. “I am a change manager. This is for a sponsor who has four minutes.”</w:t>
            </w:r>
          </w:p>
        </w:tc>
      </w:tr>
      <w:tr w:rsidR="00626A74" w14:paraId="126E674D" w14:textId="77777777" w:rsidTr="00407FCF">
        <w:trPr>
          <w:cnfStyle w:val="000000100000" w:firstRow="0" w:lastRow="0" w:firstColumn="0" w:lastColumn="0" w:oddVBand="0" w:evenVBand="0" w:oddHBand="1" w:evenHBand="0" w:firstRowFirstColumn="0" w:firstRowLastColumn="0" w:lastRowFirstColumn="0" w:lastRowLastColumn="0"/>
          <w:trHeight w:val="380"/>
        </w:trPr>
        <w:tc>
          <w:tcPr>
            <w:cnfStyle w:val="000010000000" w:firstRow="0" w:lastRow="0" w:firstColumn="0" w:lastColumn="0" w:oddVBand="1" w:evenVBand="0" w:oddHBand="0" w:evenHBand="0" w:firstRowFirstColumn="0" w:firstRowLastColumn="0" w:lastRowFirstColumn="0" w:lastRowLastColumn="0"/>
            <w:tcW w:w="1972" w:type="dxa"/>
            <w:vAlign w:val="center"/>
          </w:tcPr>
          <w:p w14:paraId="49EE865E" w14:textId="77777777" w:rsidR="00626A74" w:rsidRDefault="00000000" w:rsidP="00407FCF">
            <w:pPr>
              <w:spacing w:line="276" w:lineRule="auto"/>
            </w:pPr>
            <w:r>
              <w:rPr>
                <w:rFonts w:ascii="Red Hat Display" w:eastAsia="Red Hat Display" w:hAnsi="Red Hat Display" w:cs="Red Hat Display"/>
                <w:b/>
                <w:bCs/>
                <w:color w:val="3B2E7E"/>
                <w:sz w:val="22"/>
                <w:szCs w:val="22"/>
              </w:rPr>
              <w:t>Data</w:t>
            </w:r>
          </w:p>
        </w:tc>
        <w:tc>
          <w:tcPr>
            <w:cnfStyle w:val="000001000000" w:firstRow="0" w:lastRow="0" w:firstColumn="0" w:lastColumn="0" w:oddVBand="0" w:evenVBand="1" w:oddHBand="0" w:evenHBand="0" w:firstRowFirstColumn="0" w:firstRowLastColumn="0" w:lastRowFirstColumn="0" w:lastRowLastColumn="0"/>
            <w:tcW w:w="8543" w:type="dxa"/>
            <w:vAlign w:val="center"/>
          </w:tcPr>
          <w:p w14:paraId="5EA59C6A" w14:textId="77777777" w:rsidR="00626A74" w:rsidRDefault="00000000" w:rsidP="00407FCF">
            <w:pPr>
              <w:spacing w:line="276" w:lineRule="auto"/>
            </w:pPr>
            <w:r>
              <w:rPr>
                <w:rFonts w:ascii="Red Hat Display" w:eastAsia="Red Hat Display" w:hAnsi="Red Hat Display" w:cs="Red Hat Display"/>
                <w:color w:val="625C77"/>
                <w:sz w:val="22"/>
                <w:szCs w:val="22"/>
              </w:rPr>
              <w:t>What you are giving it, and that it is messy. “This is my real tracker. It is inconsistent and I am not cleaning it first.”</w:t>
            </w:r>
          </w:p>
        </w:tc>
      </w:tr>
      <w:tr w:rsidR="00626A74" w14:paraId="73096A7F" w14:textId="77777777" w:rsidTr="00407FCF">
        <w:trPr>
          <w:trHeight w:val="372"/>
        </w:trPr>
        <w:tc>
          <w:tcPr>
            <w:cnfStyle w:val="000010000000" w:firstRow="0" w:lastRow="0" w:firstColumn="0" w:lastColumn="0" w:oddVBand="1" w:evenVBand="0" w:oddHBand="0" w:evenHBand="0" w:firstRowFirstColumn="0" w:firstRowLastColumn="0" w:lastRowFirstColumn="0" w:lastRowLastColumn="0"/>
            <w:tcW w:w="1972" w:type="dxa"/>
            <w:vAlign w:val="center"/>
          </w:tcPr>
          <w:p w14:paraId="307DB1D1" w14:textId="77777777" w:rsidR="00626A74" w:rsidRDefault="00000000" w:rsidP="00407FCF">
            <w:pPr>
              <w:spacing w:line="276" w:lineRule="auto"/>
            </w:pPr>
            <w:r>
              <w:rPr>
                <w:rFonts w:ascii="Red Hat Display" w:eastAsia="Red Hat Display" w:hAnsi="Red Hat Display" w:cs="Red Hat Display"/>
                <w:b/>
                <w:bCs/>
                <w:color w:val="3B2E7E"/>
                <w:sz w:val="22"/>
                <w:szCs w:val="22"/>
              </w:rPr>
              <w:t>Decision</w:t>
            </w:r>
          </w:p>
        </w:tc>
        <w:tc>
          <w:tcPr>
            <w:cnfStyle w:val="000001000000" w:firstRow="0" w:lastRow="0" w:firstColumn="0" w:lastColumn="0" w:oddVBand="0" w:evenVBand="1" w:oddHBand="0" w:evenHBand="0" w:firstRowFirstColumn="0" w:firstRowLastColumn="0" w:lastRowFirstColumn="0" w:lastRowLastColumn="0"/>
            <w:tcW w:w="8543" w:type="dxa"/>
            <w:vAlign w:val="center"/>
          </w:tcPr>
          <w:p w14:paraId="611B6548" w14:textId="77777777" w:rsidR="00626A74" w:rsidRDefault="00000000" w:rsidP="00407FCF">
            <w:pPr>
              <w:spacing w:line="276" w:lineRule="auto"/>
            </w:pPr>
            <w:r>
              <w:rPr>
                <w:rFonts w:ascii="Red Hat Display" w:eastAsia="Red Hat Display" w:hAnsi="Red Hat Display" w:cs="Red Hat Display"/>
                <w:color w:val="625C77"/>
                <w:sz w:val="22"/>
                <w:szCs w:val="22"/>
              </w:rPr>
              <w:t>What you need to decide, not what chart you want. “I need to know which initiative to slow down.”</w:t>
            </w:r>
          </w:p>
        </w:tc>
      </w:tr>
      <w:tr w:rsidR="00626A74" w14:paraId="1480E6A6" w14:textId="77777777" w:rsidTr="00407FCF">
        <w:trPr>
          <w:cnfStyle w:val="000000100000" w:firstRow="0" w:lastRow="0" w:firstColumn="0" w:lastColumn="0" w:oddVBand="0" w:evenVBand="0" w:oddHBand="1" w:evenHBand="0" w:firstRowFirstColumn="0" w:firstRowLastColumn="0" w:lastRowFirstColumn="0" w:lastRowLastColumn="0"/>
          <w:trHeight w:val="372"/>
        </w:trPr>
        <w:tc>
          <w:tcPr>
            <w:cnfStyle w:val="000010000000" w:firstRow="0" w:lastRow="0" w:firstColumn="0" w:lastColumn="0" w:oddVBand="1" w:evenVBand="0" w:oddHBand="0" w:evenHBand="0" w:firstRowFirstColumn="0" w:firstRowLastColumn="0" w:lastRowFirstColumn="0" w:lastRowLastColumn="0"/>
            <w:tcW w:w="1972" w:type="dxa"/>
            <w:vAlign w:val="center"/>
          </w:tcPr>
          <w:p w14:paraId="4B478731" w14:textId="77777777" w:rsidR="00626A74" w:rsidRDefault="00000000" w:rsidP="00407FCF">
            <w:pPr>
              <w:spacing w:line="276" w:lineRule="auto"/>
            </w:pPr>
            <w:r>
              <w:rPr>
                <w:rFonts w:ascii="Red Hat Display" w:eastAsia="Red Hat Display" w:hAnsi="Red Hat Display" w:cs="Red Hat Display"/>
                <w:b/>
                <w:bCs/>
                <w:color w:val="3B2E7E"/>
                <w:sz w:val="22"/>
                <w:szCs w:val="22"/>
              </w:rPr>
              <w:t>Constraints</w:t>
            </w:r>
          </w:p>
        </w:tc>
        <w:tc>
          <w:tcPr>
            <w:cnfStyle w:val="000001000000" w:firstRow="0" w:lastRow="0" w:firstColumn="0" w:lastColumn="0" w:oddVBand="0" w:evenVBand="1" w:oddHBand="0" w:evenHBand="0" w:firstRowFirstColumn="0" w:firstRowLastColumn="0" w:lastRowFirstColumn="0" w:lastRowLastColumn="0"/>
            <w:tcW w:w="8543" w:type="dxa"/>
            <w:vAlign w:val="center"/>
          </w:tcPr>
          <w:p w14:paraId="121A42C9" w14:textId="77777777" w:rsidR="00626A74" w:rsidRDefault="00000000" w:rsidP="00407FCF">
            <w:pPr>
              <w:spacing w:line="276" w:lineRule="auto"/>
            </w:pPr>
            <w:r>
              <w:rPr>
                <w:rFonts w:ascii="Red Hat Display" w:eastAsia="Red Hat Display" w:hAnsi="Red Hat Display" w:cs="Red Hat Display"/>
                <w:color w:val="625C77"/>
                <w:sz w:val="22"/>
                <w:szCs w:val="22"/>
              </w:rPr>
              <w:t>Audience, format, brand, accessibility. “Projected in a large room, minimum 16 point, no red against green.”</w:t>
            </w:r>
          </w:p>
        </w:tc>
      </w:tr>
      <w:tr w:rsidR="00626A74" w14:paraId="5C2AC8D8" w14:textId="77777777" w:rsidTr="00407FCF">
        <w:trPr>
          <w:trHeight w:val="372"/>
        </w:trPr>
        <w:tc>
          <w:tcPr>
            <w:cnfStyle w:val="000010000000" w:firstRow="0" w:lastRow="0" w:firstColumn="0" w:lastColumn="0" w:oddVBand="1" w:evenVBand="0" w:oddHBand="0" w:evenHBand="0" w:firstRowFirstColumn="0" w:firstRowLastColumn="0" w:lastRowFirstColumn="0" w:lastRowLastColumn="0"/>
            <w:tcW w:w="1972" w:type="dxa"/>
            <w:vAlign w:val="center"/>
          </w:tcPr>
          <w:p w14:paraId="301D28AD" w14:textId="77777777" w:rsidR="00626A74" w:rsidRDefault="00000000" w:rsidP="00407FCF">
            <w:pPr>
              <w:spacing w:line="276" w:lineRule="auto"/>
            </w:pPr>
            <w:r>
              <w:rPr>
                <w:rFonts w:ascii="Red Hat Display" w:eastAsia="Red Hat Display" w:hAnsi="Red Hat Display" w:cs="Red Hat Display"/>
                <w:b/>
                <w:bCs/>
                <w:color w:val="3B2E7E"/>
                <w:sz w:val="22"/>
                <w:szCs w:val="22"/>
              </w:rPr>
              <w:t>Disclosure</w:t>
            </w:r>
          </w:p>
        </w:tc>
        <w:tc>
          <w:tcPr>
            <w:cnfStyle w:val="000001000000" w:firstRow="0" w:lastRow="0" w:firstColumn="0" w:lastColumn="0" w:oddVBand="0" w:evenVBand="1" w:oddHBand="0" w:evenHBand="0" w:firstRowFirstColumn="0" w:firstRowLastColumn="0" w:lastRowFirstColumn="0" w:lastRowLastColumn="0"/>
            <w:tcW w:w="8543" w:type="dxa"/>
            <w:vAlign w:val="center"/>
          </w:tcPr>
          <w:p w14:paraId="69AE3B6E" w14:textId="77777777" w:rsidR="00626A74" w:rsidRDefault="00000000" w:rsidP="00407FCF">
            <w:pPr>
              <w:spacing w:line="276" w:lineRule="auto"/>
            </w:pPr>
            <w:r>
              <w:rPr>
                <w:rFonts w:ascii="Red Hat Display" w:eastAsia="Red Hat Display" w:hAnsi="Red Hat Display" w:cs="Red Hat Display"/>
                <w:color w:val="625C77"/>
                <w:sz w:val="22"/>
                <w:szCs w:val="22"/>
              </w:rPr>
              <w:t>How it must show its work. “Tell me what you had to guess, and which rows each number came from.”</w:t>
            </w:r>
          </w:p>
        </w:tc>
      </w:tr>
    </w:tbl>
    <w:p w14:paraId="7067F729" w14:textId="77777777" w:rsidR="00626A74" w:rsidRDefault="00000000">
      <w:pPr>
        <w:spacing w:before="260" w:after="90" w:line="276" w:lineRule="auto"/>
      </w:pPr>
      <w:r>
        <w:rPr>
          <w:rFonts w:ascii="Red Hat Display" w:eastAsia="Red Hat Display" w:hAnsi="Red Hat Display" w:cs="Red Hat Display"/>
          <w:b/>
          <w:bCs/>
          <w:caps/>
          <w:color w:val="2BB39A"/>
          <w:spacing w:val="24"/>
        </w:rPr>
        <w:t>Seven habits  ·  swap the left for the right</w:t>
      </w:r>
    </w:p>
    <w:tbl>
      <w:tblPr>
        <w:tblStyle w:val="PlainTable2"/>
        <w:tblW w:w="10545" w:type="dxa"/>
        <w:tblLook w:val="0000" w:firstRow="0" w:lastRow="0" w:firstColumn="0" w:lastColumn="0" w:noHBand="0" w:noVBand="0"/>
      </w:tblPr>
      <w:tblGrid>
        <w:gridCol w:w="5272"/>
        <w:gridCol w:w="5273"/>
      </w:tblGrid>
      <w:tr w:rsidR="00626A74" w14:paraId="327DC2DC" w14:textId="77777777" w:rsidTr="00407FCF">
        <w:trPr>
          <w:cnfStyle w:val="000000100000" w:firstRow="0" w:lastRow="0" w:firstColumn="0" w:lastColumn="0" w:oddVBand="0" w:evenVBand="0" w:oddHBand="1" w:evenHBand="0" w:firstRowFirstColumn="0" w:firstRowLastColumn="0" w:lastRowFirstColumn="0" w:lastRowLastColumn="0"/>
          <w:trHeight w:val="344"/>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5F81C0ED"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Do this</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0FD326A2"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Instead of</w:t>
            </w:r>
          </w:p>
        </w:tc>
      </w:tr>
      <w:tr w:rsidR="00626A74" w14:paraId="339CE671" w14:textId="77777777" w:rsidTr="00407FCF">
        <w:trPr>
          <w:trHeight w:val="445"/>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1DA939A1" w14:textId="77777777" w:rsidR="00626A74" w:rsidRDefault="00000000" w:rsidP="00407FCF">
            <w:pPr>
              <w:spacing w:line="276" w:lineRule="auto"/>
            </w:pPr>
            <w:r>
              <w:rPr>
                <w:rFonts w:ascii="Red Hat Display" w:eastAsia="Red Hat Display" w:hAnsi="Red Hat Display" w:cs="Red Hat Display"/>
                <w:b/>
                <w:bCs/>
                <w:color w:val="3B2E7E"/>
                <w:sz w:val="22"/>
                <w:szCs w:val="22"/>
              </w:rPr>
              <w:t>Ask for a decision</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0014A8D0" w14:textId="77777777" w:rsidR="00626A74" w:rsidRDefault="00000000" w:rsidP="00407FCF">
            <w:pPr>
              <w:spacing w:line="276" w:lineRule="auto"/>
            </w:pPr>
            <w:r>
              <w:rPr>
                <w:rFonts w:ascii="Red Hat Display" w:eastAsia="Red Hat Display" w:hAnsi="Red Hat Display" w:cs="Red Hat Display"/>
                <w:color w:val="625C77"/>
                <w:sz w:val="22"/>
                <w:szCs w:val="22"/>
              </w:rPr>
              <w:t>Asking for a chart</w:t>
            </w:r>
          </w:p>
        </w:tc>
      </w:tr>
      <w:tr w:rsidR="00626A74" w14:paraId="39A435A3" w14:textId="77777777" w:rsidTr="00407FCF">
        <w:trPr>
          <w:cnfStyle w:val="000000100000" w:firstRow="0" w:lastRow="0" w:firstColumn="0" w:lastColumn="0" w:oddVBand="0" w:evenVBand="0" w:oddHBand="1" w:evenHBand="0" w:firstRowFirstColumn="0" w:firstRowLastColumn="0" w:lastRowFirstColumn="0" w:lastRowLastColumn="0"/>
          <w:trHeight w:val="445"/>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25413D58" w14:textId="77777777" w:rsidR="00626A74" w:rsidRDefault="00000000" w:rsidP="00407FCF">
            <w:pPr>
              <w:spacing w:line="276" w:lineRule="auto"/>
            </w:pPr>
            <w:r>
              <w:rPr>
                <w:rFonts w:ascii="Red Hat Display" w:eastAsia="Red Hat Display" w:hAnsi="Red Hat Display" w:cs="Red Hat Display"/>
                <w:b/>
                <w:bCs/>
                <w:color w:val="3B2E7E"/>
                <w:sz w:val="22"/>
                <w:szCs w:val="22"/>
              </w:rPr>
              <w:t>Give it the mess</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52DB143C" w14:textId="77777777" w:rsidR="00626A74" w:rsidRDefault="00000000" w:rsidP="00407FCF">
            <w:pPr>
              <w:spacing w:line="276" w:lineRule="auto"/>
            </w:pPr>
            <w:r>
              <w:rPr>
                <w:rFonts w:ascii="Red Hat Display" w:eastAsia="Red Hat Display" w:hAnsi="Red Hat Display" w:cs="Red Hat Display"/>
                <w:color w:val="625C77"/>
                <w:sz w:val="22"/>
                <w:szCs w:val="22"/>
              </w:rPr>
              <w:t>Spending two days cleaning first</w:t>
            </w:r>
          </w:p>
        </w:tc>
      </w:tr>
      <w:tr w:rsidR="00626A74" w14:paraId="0FC2D426" w14:textId="77777777" w:rsidTr="00407FCF">
        <w:trPr>
          <w:trHeight w:val="445"/>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6BAA8102" w14:textId="77777777" w:rsidR="00626A74" w:rsidRDefault="00000000" w:rsidP="00407FCF">
            <w:pPr>
              <w:spacing w:line="276" w:lineRule="auto"/>
            </w:pPr>
            <w:r>
              <w:rPr>
                <w:rFonts w:ascii="Red Hat Display" w:eastAsia="Red Hat Display" w:hAnsi="Red Hat Display" w:cs="Red Hat Display"/>
                <w:b/>
                <w:bCs/>
                <w:color w:val="3B2E7E"/>
                <w:sz w:val="22"/>
                <w:szCs w:val="22"/>
              </w:rPr>
              <w:t>Name the reader</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07241EEB" w14:textId="77777777" w:rsidR="00626A74" w:rsidRDefault="00000000" w:rsidP="00407FCF">
            <w:pPr>
              <w:spacing w:line="276" w:lineRule="auto"/>
            </w:pPr>
            <w:r>
              <w:rPr>
                <w:rFonts w:ascii="Red Hat Display" w:eastAsia="Red Hat Display" w:hAnsi="Red Hat Display" w:cs="Red Hat Display"/>
                <w:color w:val="625C77"/>
                <w:sz w:val="22"/>
                <w:szCs w:val="22"/>
              </w:rPr>
              <w:t>Leaving it to guess who this is for</w:t>
            </w:r>
          </w:p>
        </w:tc>
      </w:tr>
      <w:tr w:rsidR="00626A74" w14:paraId="381DA0C3" w14:textId="77777777" w:rsidTr="00407FCF">
        <w:trPr>
          <w:cnfStyle w:val="000000100000" w:firstRow="0" w:lastRow="0" w:firstColumn="0" w:lastColumn="0" w:oddVBand="0" w:evenVBand="0" w:oddHBand="1" w:evenHBand="0" w:firstRowFirstColumn="0" w:firstRowLastColumn="0" w:lastRowFirstColumn="0" w:lastRowLastColumn="0"/>
          <w:trHeight w:val="445"/>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405160D0" w14:textId="77777777" w:rsidR="00626A74" w:rsidRDefault="00000000" w:rsidP="00407FCF">
            <w:pPr>
              <w:spacing w:line="276" w:lineRule="auto"/>
            </w:pPr>
            <w:r>
              <w:rPr>
                <w:rFonts w:ascii="Red Hat Display" w:eastAsia="Red Hat Display" w:hAnsi="Red Hat Display" w:cs="Red Hat Display"/>
                <w:b/>
                <w:bCs/>
                <w:color w:val="3B2E7E"/>
                <w:sz w:val="22"/>
                <w:szCs w:val="22"/>
              </w:rPr>
              <w:t>Ask what it invented</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0CFBEF72" w14:textId="77777777" w:rsidR="00626A74" w:rsidRDefault="00000000" w:rsidP="00407FCF">
            <w:pPr>
              <w:spacing w:line="276" w:lineRule="auto"/>
            </w:pPr>
            <w:r>
              <w:rPr>
                <w:rFonts w:ascii="Red Hat Display" w:eastAsia="Red Hat Display" w:hAnsi="Red Hat Display" w:cs="Red Hat Display"/>
                <w:color w:val="625C77"/>
                <w:sz w:val="22"/>
                <w:szCs w:val="22"/>
              </w:rPr>
              <w:t>Trusting a number because it is formatted nicely</w:t>
            </w:r>
          </w:p>
        </w:tc>
      </w:tr>
      <w:tr w:rsidR="00626A74" w14:paraId="13D7C43C" w14:textId="77777777" w:rsidTr="00407FCF">
        <w:trPr>
          <w:trHeight w:val="445"/>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63AD2318" w14:textId="77777777" w:rsidR="00626A74" w:rsidRDefault="00000000" w:rsidP="00407FCF">
            <w:pPr>
              <w:spacing w:line="276" w:lineRule="auto"/>
            </w:pPr>
            <w:r>
              <w:rPr>
                <w:rFonts w:ascii="Red Hat Display" w:eastAsia="Red Hat Display" w:hAnsi="Red Hat Display" w:cs="Red Hat Display"/>
                <w:b/>
                <w:bCs/>
                <w:color w:val="3B2E7E"/>
                <w:sz w:val="22"/>
                <w:szCs w:val="22"/>
              </w:rPr>
              <w:t>Ask what it left out</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042829C9" w14:textId="77777777" w:rsidR="00626A74" w:rsidRDefault="00000000" w:rsidP="00407FCF">
            <w:pPr>
              <w:spacing w:line="276" w:lineRule="auto"/>
            </w:pPr>
            <w:r>
              <w:rPr>
                <w:rFonts w:ascii="Red Hat Display" w:eastAsia="Red Hat Display" w:hAnsi="Red Hat Display" w:cs="Red Hat Display"/>
                <w:color w:val="625C77"/>
                <w:sz w:val="22"/>
                <w:szCs w:val="22"/>
              </w:rPr>
              <w:t>Accepting a summary with no omission list</w:t>
            </w:r>
          </w:p>
        </w:tc>
      </w:tr>
      <w:tr w:rsidR="00626A74" w14:paraId="23194B8E" w14:textId="77777777" w:rsidTr="00407FCF">
        <w:trPr>
          <w:cnfStyle w:val="000000100000" w:firstRow="0" w:lastRow="0" w:firstColumn="0" w:lastColumn="0" w:oddVBand="0" w:evenVBand="0" w:oddHBand="1" w:evenHBand="0" w:firstRowFirstColumn="0" w:firstRowLastColumn="0" w:lastRowFirstColumn="0" w:lastRowLastColumn="0"/>
          <w:trHeight w:val="445"/>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578FFED2" w14:textId="77777777" w:rsidR="00626A74" w:rsidRDefault="00000000" w:rsidP="00407FCF">
            <w:pPr>
              <w:spacing w:line="276" w:lineRule="auto"/>
            </w:pPr>
            <w:r>
              <w:rPr>
                <w:rFonts w:ascii="Red Hat Display" w:eastAsia="Red Hat Display" w:hAnsi="Red Hat Display" w:cs="Red Hat Display"/>
                <w:b/>
                <w:bCs/>
                <w:color w:val="3B2E7E"/>
                <w:sz w:val="22"/>
                <w:szCs w:val="22"/>
              </w:rPr>
              <w:t>Keep going in one thread</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4A2FB400" w14:textId="77777777" w:rsidR="00626A74" w:rsidRDefault="00000000" w:rsidP="00407FCF">
            <w:pPr>
              <w:spacing w:line="276" w:lineRule="auto"/>
            </w:pPr>
            <w:r>
              <w:rPr>
                <w:rFonts w:ascii="Red Hat Display" w:eastAsia="Red Hat Display" w:hAnsi="Red Hat Display" w:cs="Red Hat Display"/>
                <w:color w:val="625C77"/>
                <w:sz w:val="22"/>
                <w:szCs w:val="22"/>
              </w:rPr>
              <w:t>Starting a fresh chat when it goes wrong</w:t>
            </w:r>
          </w:p>
        </w:tc>
      </w:tr>
      <w:tr w:rsidR="00626A74" w14:paraId="25BDBDE8" w14:textId="77777777" w:rsidTr="00407FCF">
        <w:trPr>
          <w:trHeight w:val="445"/>
        </w:trPr>
        <w:tc>
          <w:tcPr>
            <w:cnfStyle w:val="000010000000" w:firstRow="0" w:lastRow="0" w:firstColumn="0" w:lastColumn="0" w:oddVBand="1" w:evenVBand="0" w:oddHBand="0" w:evenHBand="0" w:firstRowFirstColumn="0" w:firstRowLastColumn="0" w:lastRowFirstColumn="0" w:lastRowLastColumn="0"/>
            <w:tcW w:w="5272" w:type="dxa"/>
            <w:vAlign w:val="center"/>
          </w:tcPr>
          <w:p w14:paraId="1C743B1D" w14:textId="77777777" w:rsidR="00626A74" w:rsidRDefault="00000000" w:rsidP="00407FCF">
            <w:pPr>
              <w:spacing w:line="276" w:lineRule="auto"/>
            </w:pPr>
            <w:r>
              <w:rPr>
                <w:rFonts w:ascii="Red Hat Display" w:eastAsia="Red Hat Display" w:hAnsi="Red Hat Display" w:cs="Red Hat Display"/>
                <w:b/>
                <w:bCs/>
                <w:color w:val="3B2E7E"/>
                <w:sz w:val="22"/>
                <w:szCs w:val="22"/>
              </w:rPr>
              <w:t>Say what “better” means</w:t>
            </w:r>
          </w:p>
        </w:tc>
        <w:tc>
          <w:tcPr>
            <w:cnfStyle w:val="000001000000" w:firstRow="0" w:lastRow="0" w:firstColumn="0" w:lastColumn="0" w:oddVBand="0" w:evenVBand="1" w:oddHBand="0" w:evenHBand="0" w:firstRowFirstColumn="0" w:firstRowLastColumn="0" w:lastRowFirstColumn="0" w:lastRowLastColumn="0"/>
            <w:tcW w:w="5273" w:type="dxa"/>
            <w:vAlign w:val="center"/>
          </w:tcPr>
          <w:p w14:paraId="320C87AD" w14:textId="77777777" w:rsidR="00626A74" w:rsidRDefault="00000000" w:rsidP="00407FCF">
            <w:pPr>
              <w:spacing w:line="276" w:lineRule="auto"/>
            </w:pPr>
            <w:r>
              <w:rPr>
                <w:rFonts w:ascii="Red Hat Display" w:eastAsia="Red Hat Display" w:hAnsi="Red Hat Display" w:cs="Red Hat Display"/>
                <w:color w:val="625C77"/>
                <w:sz w:val="22"/>
                <w:szCs w:val="22"/>
              </w:rPr>
              <w:t>Typing “make it better”</w:t>
            </w:r>
          </w:p>
        </w:tc>
      </w:tr>
    </w:tbl>
    <w:p w14:paraId="2E85BF89" w14:textId="77777777" w:rsidR="00626A74" w:rsidRDefault="00000000">
      <w:r>
        <w:br w:type="page"/>
      </w:r>
    </w:p>
    <w:p w14:paraId="5C11A9DC" w14:textId="77777777" w:rsidR="00626A74" w:rsidRDefault="00000000">
      <w:pPr>
        <w:spacing w:before="260" w:after="90" w:line="276" w:lineRule="auto"/>
      </w:pPr>
      <w:r>
        <w:rPr>
          <w:rFonts w:ascii="Red Hat Display" w:eastAsia="Red Hat Display" w:hAnsi="Red Hat Display" w:cs="Red Hat Display"/>
          <w:b/>
          <w:bCs/>
          <w:caps/>
          <w:color w:val="C13C82"/>
          <w:spacing w:val="24"/>
        </w:rPr>
        <w:lastRenderedPageBreak/>
        <w:t>Section 3</w:t>
      </w:r>
    </w:p>
    <w:p w14:paraId="2CAE3484" w14:textId="77777777" w:rsidR="00626A74" w:rsidRDefault="00000000">
      <w:pPr>
        <w:keepNext/>
        <w:spacing w:after="120" w:line="276" w:lineRule="auto"/>
        <w:rPr>
          <w:rFonts w:ascii="Red Hat Display" w:eastAsia="Red Hat Display" w:hAnsi="Red Hat Display" w:cs="Red Hat Display"/>
          <w:b/>
          <w:bCs/>
          <w:color w:val="3B2E7E"/>
          <w:sz w:val="40"/>
          <w:szCs w:val="40"/>
        </w:rPr>
      </w:pPr>
      <w:r>
        <w:rPr>
          <w:rFonts w:ascii="Red Hat Display" w:eastAsia="Red Hat Display" w:hAnsi="Red Hat Display" w:cs="Red Hat Display"/>
          <w:b/>
          <w:bCs/>
          <w:color w:val="3B2E7E"/>
          <w:sz w:val="40"/>
          <w:szCs w:val="40"/>
        </w:rPr>
        <w:t>The prompt stack, in order</w:t>
      </w:r>
    </w:p>
    <w:p w14:paraId="16061049" w14:textId="60DB2B25" w:rsidR="00703A88" w:rsidRPr="00703A88" w:rsidRDefault="00703A88">
      <w:pPr>
        <w:keepNext/>
        <w:spacing w:after="120" w:line="276" w:lineRule="auto"/>
        <w:rPr>
          <w:rFonts w:ascii="Red Hat Display" w:hAnsi="Red Hat Display" w:cs="Red Hat Display"/>
          <w:sz w:val="22"/>
          <w:szCs w:val="22"/>
        </w:rPr>
      </w:pPr>
      <w:r w:rsidRPr="00703A88">
        <w:rPr>
          <w:rFonts w:ascii="Red Hat Display" w:hAnsi="Red Hat Display" w:cs="Red Hat Display"/>
          <w:sz w:val="22"/>
          <w:szCs w:val="22"/>
        </w:rPr>
        <w:t>Every prompt from the session, in order, plus the ones we did not have time for. Copy them as they are. Change the nouns and details later.</w:t>
      </w:r>
    </w:p>
    <w:p w14:paraId="32216C65" w14:textId="77777777" w:rsidR="00626A74" w:rsidRDefault="00626A74">
      <w:pPr>
        <w:spacing w:after="6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6D9E3BD3"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47481A42"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1  ·  The opener  ·  deliberately good enough</w:t>
            </w:r>
          </w:p>
          <w:p w14:paraId="34243F54" w14:textId="77777777" w:rsidR="00626A74" w:rsidRDefault="00000000">
            <w:pPr>
              <w:spacing w:line="288" w:lineRule="auto"/>
            </w:pPr>
            <w:r>
              <w:rPr>
                <w:rFonts w:ascii="Red Hat Display" w:eastAsia="Red Hat Display" w:hAnsi="Red Hat Display" w:cs="Red Hat Display"/>
                <w:color w:val="2A2340"/>
                <w:sz w:val="22"/>
                <w:szCs w:val="22"/>
              </w:rPr>
              <w:t>I am a change manager at a [size] [sector] organization. Attached is my actual portfolio tracker. It is messy and I am not cleaning it up first. Build me an interactive dashboard that shows what is really going on across these changes. At the end, tell me what you had to guess.</w:t>
            </w:r>
          </w:p>
        </w:tc>
      </w:tr>
    </w:tbl>
    <w:p w14:paraId="6A6A0456" w14:textId="77777777" w:rsidR="00626A74" w:rsidRDefault="00626A74">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51B7CF20"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3B2E7E"/>
            <w:tcMar>
              <w:top w:w="140" w:type="dxa"/>
              <w:left w:w="200" w:type="dxa"/>
              <w:bottom w:w="140" w:type="dxa"/>
              <w:right w:w="200" w:type="dxa"/>
            </w:tcMar>
          </w:tcPr>
          <w:p w14:paraId="00354CA9"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2  ·  The disclosure prompt  ·  run this every single time</w:t>
            </w:r>
          </w:p>
          <w:p w14:paraId="17CA94B6" w14:textId="77777777" w:rsidR="00626A74" w:rsidRDefault="00000000">
            <w:pPr>
              <w:spacing w:line="276" w:lineRule="auto"/>
            </w:pPr>
            <w:r>
              <w:rPr>
                <w:rFonts w:ascii="Red Hat Display" w:eastAsia="Red Hat Display" w:hAnsi="Red Hat Display" w:cs="Red Hat Display"/>
                <w:b/>
                <w:bCs/>
                <w:color w:val="FFFFFF"/>
                <w:sz w:val="24"/>
                <w:szCs w:val="24"/>
              </w:rPr>
              <w:t>“What did you infer, calculate, or invent rather than read directly from my columns?”</w:t>
            </w:r>
          </w:p>
        </w:tc>
      </w:tr>
    </w:tbl>
    <w:p w14:paraId="1391F200" w14:textId="77777777" w:rsidR="00626A74" w:rsidRDefault="00626A74">
      <w:pPr>
        <w:spacing w:after="80"/>
      </w:pPr>
    </w:p>
    <w:p w14:paraId="60FD9ADA" w14:textId="11F8DD92" w:rsidR="00626A74" w:rsidRDefault="00000000">
      <w:pPr>
        <w:spacing w:after="200" w:line="288" w:lineRule="auto"/>
      </w:pPr>
      <w:r>
        <w:rPr>
          <w:rFonts w:ascii="Red Hat Display" w:eastAsia="Red Hat Display" w:hAnsi="Red Hat Display" w:cs="Red Hat Display"/>
          <w:color w:val="625C77"/>
          <w:sz w:val="22"/>
          <w:szCs w:val="22"/>
        </w:rPr>
        <w:t xml:space="preserve">In full: Before we go further, what in this dashboard did you infer, calculate, or invent rather than read directly from my columns? List every </w:t>
      </w:r>
      <w:r w:rsidR="00407FCF">
        <w:rPr>
          <w:rFonts w:ascii="Red Hat Display" w:eastAsia="Red Hat Display" w:hAnsi="Red Hat Display" w:cs="Red Hat Display"/>
          <w:color w:val="625C77"/>
          <w:sz w:val="22"/>
          <w:szCs w:val="22"/>
        </w:rPr>
        <w:t>one and</w:t>
      </w:r>
      <w:r>
        <w:rPr>
          <w:rFonts w:ascii="Red Hat Display" w:eastAsia="Red Hat Display" w:hAnsi="Red Hat Display" w:cs="Red Hat Display"/>
          <w:color w:val="625C77"/>
          <w:sz w:val="22"/>
          <w:szCs w:val="22"/>
        </w:rPr>
        <w:t xml:space="preserve"> say which rows it came from. Then mark on the dashboard itself where data is missing, rather than filling the gap.</w:t>
      </w: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6E47A809"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7C2A8784"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3  ·  The collision prompt  ·  finds what no single row shows</w:t>
            </w:r>
          </w:p>
          <w:p w14:paraId="069DC97E" w14:textId="50D68240" w:rsidR="00626A74" w:rsidRDefault="00000000">
            <w:pPr>
              <w:spacing w:line="288" w:lineRule="auto"/>
            </w:pPr>
            <w:r>
              <w:rPr>
                <w:rFonts w:ascii="Red Hat Display" w:eastAsia="Red Hat Display" w:hAnsi="Red Hat Display" w:cs="Red Hat Display"/>
                <w:color w:val="2A2340"/>
                <w:sz w:val="22"/>
                <w:szCs w:val="22"/>
              </w:rPr>
              <w:t xml:space="preserve">Now look at go-live dates and business unit together. Show me where the same group of people is absorbing more than one change at the same time. Rank the collisions by how bad they </w:t>
            </w:r>
            <w:r w:rsidR="006C6C70">
              <w:rPr>
                <w:rFonts w:ascii="Red Hat Display" w:eastAsia="Red Hat Display" w:hAnsi="Red Hat Display" w:cs="Red Hat Display"/>
                <w:color w:val="2A2340"/>
                <w:sz w:val="22"/>
                <w:szCs w:val="22"/>
              </w:rPr>
              <w:t>are and</w:t>
            </w:r>
            <w:r>
              <w:rPr>
                <w:rFonts w:ascii="Red Hat Display" w:eastAsia="Red Hat Display" w:hAnsi="Red Hat Display" w:cs="Red Hat Display"/>
                <w:color w:val="2A2340"/>
                <w:sz w:val="22"/>
                <w:szCs w:val="22"/>
              </w:rPr>
              <w:t xml:space="preserve"> tell me what you used to judge severity.</w:t>
            </w:r>
          </w:p>
        </w:tc>
      </w:tr>
    </w:tbl>
    <w:p w14:paraId="4E064320" w14:textId="77777777" w:rsidR="00626A74" w:rsidRDefault="00626A74">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00009CA1"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614A0527"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4  ·  Bring in your other files  ·  comms, training, stakeholders, impact, sponsorship, kpis</w:t>
            </w:r>
          </w:p>
          <w:p w14:paraId="6FB4A3E6" w14:textId="77777777" w:rsidR="00626A74" w:rsidRDefault="00000000">
            <w:pPr>
              <w:spacing w:line="288" w:lineRule="auto"/>
            </w:pPr>
            <w:r>
              <w:rPr>
                <w:rFonts w:ascii="Red Hat Display" w:eastAsia="Red Hat Display" w:hAnsi="Red Hat Display" w:cs="Red Hat Display"/>
                <w:color w:val="2A2340"/>
                <w:sz w:val="22"/>
                <w:szCs w:val="22"/>
              </w:rPr>
              <w:t>I am attaching my other change workbooks for the same portfolio. Each has a tab per project. Do not rebuild from scratch, extend what we already have. Show me what is only visible when these files are read together. Then tell me two things: which projects are missing from which files, and what you had to guess.</w:t>
            </w:r>
          </w:p>
        </w:tc>
      </w:tr>
    </w:tbl>
    <w:p w14:paraId="32857985" w14:textId="77777777" w:rsidR="00626A74" w:rsidRDefault="00626A74">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11C4AA32"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4593C387"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5  ·  Interactive, accessible, and yours  ·  one prompt, all three</w:t>
            </w:r>
          </w:p>
          <w:p w14:paraId="50C0DBFF" w14:textId="4F199FD7" w:rsidR="00626A74" w:rsidRDefault="00000000">
            <w:pPr>
              <w:spacing w:line="288" w:lineRule="auto"/>
            </w:pPr>
            <w:r>
              <w:rPr>
                <w:rFonts w:ascii="Red Hat Display" w:eastAsia="Red Hat Display" w:hAnsi="Red Hat Display" w:cs="Red Hat Display"/>
                <w:color w:val="2A2340"/>
                <w:sz w:val="22"/>
                <w:szCs w:val="22"/>
              </w:rPr>
              <w:t xml:space="preserve">Now make it genuinely usable. Add filters for business unit, phase, and risk, and let me click any initiative to see the detail behind it, while keeping the headline number visible at all times. Rebuild the design in my colors [paste your hex codes] on white. It will be projected in a large room, so use </w:t>
            </w:r>
            <w:r w:rsidR="006C6C70">
              <w:rPr>
                <w:rFonts w:ascii="Red Hat Display" w:eastAsia="Red Hat Display" w:hAnsi="Red Hat Display" w:cs="Red Hat Display"/>
                <w:color w:val="2A2340"/>
                <w:sz w:val="22"/>
                <w:szCs w:val="22"/>
              </w:rPr>
              <w:t>16-point</w:t>
            </w:r>
            <w:r>
              <w:rPr>
                <w:rFonts w:ascii="Red Hat Display" w:eastAsia="Red Hat Display" w:hAnsi="Red Hat Display" w:cs="Red Hat Display"/>
                <w:color w:val="2A2340"/>
                <w:sz w:val="22"/>
                <w:szCs w:val="22"/>
              </w:rPr>
              <w:t xml:space="preserve"> text or larger, strong contrast, and never red against green as the only difference between two states. Make sure it reads correctly for someone who is color blind and for a screen </w:t>
            </w:r>
            <w:r w:rsidR="006C6C70">
              <w:rPr>
                <w:rFonts w:ascii="Red Hat Display" w:eastAsia="Red Hat Display" w:hAnsi="Red Hat Display" w:cs="Red Hat Display"/>
                <w:color w:val="2A2340"/>
                <w:sz w:val="22"/>
                <w:szCs w:val="22"/>
              </w:rPr>
              <w:t>reader and</w:t>
            </w:r>
            <w:r>
              <w:rPr>
                <w:rFonts w:ascii="Red Hat Display" w:eastAsia="Red Hat Display" w:hAnsi="Red Hat Display" w:cs="Red Hat Display"/>
                <w:color w:val="2A2340"/>
                <w:sz w:val="22"/>
                <w:szCs w:val="22"/>
              </w:rPr>
              <w:t xml:space="preserve"> tell me what you changed for each.</w:t>
            </w:r>
          </w:p>
        </w:tc>
      </w:tr>
    </w:tbl>
    <w:p w14:paraId="40C1EA80" w14:textId="63F815C4" w:rsidR="00626A74" w:rsidRDefault="00626A74"/>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0E1CE512"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6A4DFC07"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6  ·  The sponsor view  ·  same data, second audience, one build</w:t>
            </w:r>
          </w:p>
          <w:p w14:paraId="4CCA75FA" w14:textId="77777777" w:rsidR="00626A74" w:rsidRDefault="00000000">
            <w:pPr>
              <w:spacing w:line="288" w:lineRule="auto"/>
            </w:pPr>
            <w:r>
              <w:rPr>
                <w:rFonts w:ascii="Red Hat Display" w:eastAsia="Red Hat Display" w:hAnsi="Red Hat Display" w:cs="Red Hat Display"/>
                <w:color w:val="2A2340"/>
                <w:sz w:val="22"/>
                <w:szCs w:val="22"/>
              </w:rPr>
              <w:t>Add a second view for a senior sponsor who has four minutes and did not read the pack. Do not remove the practitioner view, make it a toggle. The sponsor view shows only four things: what will go wrong first, what it costs if it does, the single decision I need from them, and the date I need it by. Everything else goes.</w:t>
            </w:r>
          </w:p>
        </w:tc>
      </w:tr>
    </w:tbl>
    <w:p w14:paraId="058C9093" w14:textId="77777777" w:rsidR="00626A74" w:rsidRDefault="00626A74">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54905D50"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7C93113E"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7  ·  The omission list  ·  the follow-up almost nobody asks for</w:t>
            </w:r>
          </w:p>
          <w:p w14:paraId="3109806B" w14:textId="77777777" w:rsidR="00626A74" w:rsidRDefault="00000000">
            <w:pPr>
              <w:spacing w:line="288" w:lineRule="auto"/>
            </w:pPr>
            <w:r>
              <w:rPr>
                <w:rFonts w:ascii="Red Hat Display" w:eastAsia="Red Hat Display" w:hAnsi="Red Hat Display" w:cs="Red Hat Display"/>
                <w:color w:val="2A2340"/>
                <w:sz w:val="22"/>
                <w:szCs w:val="22"/>
              </w:rPr>
              <w:t>Now tell me what you left out of the sponsor view, and why. I am accountable for what I hid from them, so I need the list.</w:t>
            </w:r>
          </w:p>
        </w:tc>
      </w:tr>
    </w:tbl>
    <w:p w14:paraId="4158BB1A" w14:textId="77777777" w:rsidR="00626A74" w:rsidRDefault="00626A74">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266F8CB8"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040EA3A6"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8  ·  The premortem  ·  write the failure before it happens</w:t>
            </w:r>
          </w:p>
          <w:p w14:paraId="40A8CA8E" w14:textId="77777777" w:rsidR="00626A74" w:rsidRDefault="00000000">
            <w:pPr>
              <w:spacing w:line="288" w:lineRule="auto"/>
            </w:pPr>
            <w:r>
              <w:rPr>
                <w:rFonts w:ascii="Red Hat Display" w:eastAsia="Red Hat Display" w:hAnsi="Red Hat Display" w:cs="Red Hat Display"/>
                <w:color w:val="2A2340"/>
                <w:sz w:val="22"/>
                <w:szCs w:val="22"/>
              </w:rPr>
              <w:t>It is 60 days after go-live and this portfolio has failed publicly. Write the post-mortem now, before it happens, using only what is in these files. For each cause, tell me the earliest date I could have seen it coming, and what in the data was already saying so.</w:t>
            </w:r>
          </w:p>
        </w:tc>
      </w:tr>
    </w:tbl>
    <w:p w14:paraId="20762E3C" w14:textId="77777777" w:rsidR="00626A74" w:rsidRDefault="00626A74">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7147C770"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70D880E5"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9  ·  Rehearse the conversation  ·  your sponsor, played back at you</w:t>
            </w:r>
          </w:p>
          <w:p w14:paraId="3CD5CDDF" w14:textId="76AC4E4F" w:rsidR="00626A74" w:rsidRDefault="00000000">
            <w:pPr>
              <w:spacing w:line="288" w:lineRule="auto"/>
            </w:pPr>
            <w:r>
              <w:rPr>
                <w:rFonts w:ascii="Red Hat Display" w:eastAsia="Red Hat Display" w:hAnsi="Red Hat Display" w:cs="Red Hat Display"/>
                <w:color w:val="2A2340"/>
                <w:sz w:val="22"/>
                <w:szCs w:val="22"/>
              </w:rPr>
              <w:t xml:space="preserve">Write me the </w:t>
            </w:r>
            <w:r w:rsidR="006C6C70">
              <w:rPr>
                <w:rFonts w:ascii="Red Hat Display" w:eastAsia="Red Hat Display" w:hAnsi="Red Hat Display" w:cs="Red Hat Display"/>
                <w:color w:val="2A2340"/>
                <w:sz w:val="22"/>
                <w:szCs w:val="22"/>
              </w:rPr>
              <w:t>five-minute</w:t>
            </w:r>
            <w:r>
              <w:rPr>
                <w:rFonts w:ascii="Red Hat Display" w:eastAsia="Red Hat Display" w:hAnsi="Red Hat Display" w:cs="Red Hat Display"/>
                <w:color w:val="2A2340"/>
                <w:sz w:val="22"/>
                <w:szCs w:val="22"/>
              </w:rPr>
              <w:t xml:space="preserve"> script for my next one-on-one with my sponsor. One ask, the evidence from these files that supports it, and the answer to the objection they will actually raise. Then switch roles: you are the sponsor, I am </w:t>
            </w:r>
            <w:r w:rsidR="006C6C70">
              <w:rPr>
                <w:rFonts w:ascii="Red Hat Display" w:eastAsia="Red Hat Display" w:hAnsi="Red Hat Display" w:cs="Red Hat Display"/>
                <w:color w:val="2A2340"/>
                <w:sz w:val="22"/>
                <w:szCs w:val="22"/>
              </w:rPr>
              <w:t>me and</w:t>
            </w:r>
            <w:r>
              <w:rPr>
                <w:rFonts w:ascii="Red Hat Display" w:eastAsia="Red Hat Display" w:hAnsi="Red Hat Display" w:cs="Red Hat Display"/>
                <w:color w:val="2A2340"/>
                <w:sz w:val="22"/>
                <w:szCs w:val="22"/>
              </w:rPr>
              <w:t xml:space="preserve"> push back the way they would.</w:t>
            </w:r>
          </w:p>
        </w:tc>
      </w:tr>
    </w:tbl>
    <w:p w14:paraId="69BB1550" w14:textId="77777777" w:rsidR="00626A74" w:rsidRDefault="00626A74">
      <w:pPr>
        <w:spacing w:after="140"/>
      </w:pPr>
    </w:p>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3E8186B0" w14:textId="77777777" w:rsidTr="00407FCF">
        <w:tblPrEx>
          <w:tblCellMar>
            <w:top w:w="0" w:type="dxa"/>
            <w:bottom w:w="0" w:type="dxa"/>
          </w:tblCellMar>
        </w:tblPrEx>
        <w:tc>
          <w:tcPr>
            <w:tcW w:w="10512" w:type="dxa"/>
            <w:tcBorders>
              <w:top w:val="none" w:sz="0" w:space="0" w:color="FFFFFF"/>
              <w:left w:val="none" w:sz="0" w:space="0" w:color="FFFFFF"/>
              <w:bottom w:val="none" w:sz="0" w:space="0" w:color="FFFFFF"/>
              <w:right w:val="none" w:sz="0" w:space="0" w:color="FFFFFF"/>
            </w:tcBorders>
            <w:shd w:val="clear" w:color="auto" w:fill="F6F4FB"/>
            <w:tcMar>
              <w:top w:w="140" w:type="dxa"/>
              <w:left w:w="200" w:type="dxa"/>
              <w:bottom w:w="140" w:type="dxa"/>
              <w:right w:w="200" w:type="dxa"/>
            </w:tcMar>
          </w:tcPr>
          <w:p w14:paraId="492D8131" w14:textId="77777777" w:rsidR="00626A74" w:rsidRDefault="00000000">
            <w:pPr>
              <w:spacing w:after="60" w:line="276" w:lineRule="auto"/>
            </w:pPr>
            <w:r>
              <w:rPr>
                <w:rFonts w:ascii="Red Hat Display" w:eastAsia="Red Hat Display" w:hAnsi="Red Hat Display" w:cs="Red Hat Display"/>
                <w:b/>
                <w:bCs/>
                <w:caps/>
                <w:color w:val="2BB39A"/>
                <w:spacing w:val="10"/>
                <w:sz w:val="18"/>
                <w:szCs w:val="18"/>
              </w:rPr>
              <w:t>10  ·  Cut it in half  ·  the discipline prompt</w:t>
            </w:r>
          </w:p>
          <w:p w14:paraId="71C21A8D" w14:textId="77777777" w:rsidR="00626A74" w:rsidRDefault="00000000">
            <w:pPr>
              <w:spacing w:line="288" w:lineRule="auto"/>
            </w:pPr>
            <w:r>
              <w:rPr>
                <w:rFonts w:ascii="Red Hat Display" w:eastAsia="Red Hat Display" w:hAnsi="Red Hat Display" w:cs="Red Hat Display"/>
                <w:color w:val="2A2340"/>
                <w:sz w:val="22"/>
                <w:szCs w:val="22"/>
              </w:rPr>
              <w:t>Cut this dashboard in half. Keep only what changes a decision. Tell me what you removed, and why you were willing to lose it.</w:t>
            </w:r>
          </w:p>
        </w:tc>
      </w:tr>
    </w:tbl>
    <w:p w14:paraId="0A18E455" w14:textId="77777777" w:rsidR="00626A74" w:rsidRDefault="00000000">
      <w:r>
        <w:br w:type="page"/>
      </w:r>
    </w:p>
    <w:p w14:paraId="77FC54E9" w14:textId="77777777" w:rsidR="00626A74" w:rsidRDefault="00000000">
      <w:pPr>
        <w:spacing w:before="260" w:after="90" w:line="276" w:lineRule="auto"/>
      </w:pPr>
      <w:r>
        <w:rPr>
          <w:rFonts w:ascii="Red Hat Display" w:eastAsia="Red Hat Display" w:hAnsi="Red Hat Display" w:cs="Red Hat Display"/>
          <w:b/>
          <w:bCs/>
          <w:caps/>
          <w:color w:val="C13C82"/>
          <w:spacing w:val="24"/>
        </w:rPr>
        <w:lastRenderedPageBreak/>
        <w:t>Section 4</w:t>
      </w:r>
    </w:p>
    <w:p w14:paraId="26526C27" w14:textId="77777777" w:rsidR="00626A74" w:rsidRDefault="00000000">
      <w:pPr>
        <w:keepNext/>
        <w:spacing w:after="120" w:line="276" w:lineRule="auto"/>
      </w:pPr>
      <w:r>
        <w:rPr>
          <w:rFonts w:ascii="Red Hat Display" w:eastAsia="Red Hat Display" w:hAnsi="Red Hat Display" w:cs="Red Hat Display"/>
          <w:b/>
          <w:bCs/>
          <w:color w:val="3B2E7E"/>
          <w:sz w:val="40"/>
          <w:szCs w:val="40"/>
        </w:rPr>
        <w:t>Ten moves you may not think to ask for</w:t>
      </w:r>
    </w:p>
    <w:p w14:paraId="430BD13C" w14:textId="77777777" w:rsidR="00626A74" w:rsidRDefault="00000000">
      <w:pPr>
        <w:spacing w:after="200" w:line="288" w:lineRule="auto"/>
      </w:pPr>
      <w:r>
        <w:rPr>
          <w:rFonts w:ascii="Red Hat Display" w:eastAsia="Red Hat Display" w:hAnsi="Red Hat Display" w:cs="Red Hat Display"/>
          <w:color w:val="625C77"/>
          <w:sz w:val="22"/>
          <w:szCs w:val="22"/>
        </w:rPr>
        <w:t>Most of us use these tools to summarize, format, and tidy. None of these do that. This is the difference between a faster status report and something that argues with you.</w:t>
      </w:r>
    </w:p>
    <w:tbl>
      <w:tblPr>
        <w:tblStyle w:val="PlainTable2"/>
        <w:tblW w:w="10525" w:type="dxa"/>
        <w:tblLook w:val="0000" w:firstRow="0" w:lastRow="0" w:firstColumn="0" w:lastColumn="0" w:noHBand="0" w:noVBand="0"/>
      </w:tblPr>
      <w:tblGrid>
        <w:gridCol w:w="2335"/>
        <w:gridCol w:w="8190"/>
      </w:tblGrid>
      <w:tr w:rsidR="00626A74" w14:paraId="488823C7" w14:textId="77777777" w:rsidTr="00407FCF">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3766C60F"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The move</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7CC9106D"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The prompt</w:t>
            </w:r>
          </w:p>
        </w:tc>
      </w:tr>
      <w:tr w:rsidR="00626A74" w14:paraId="0948AB22" w14:textId="77777777" w:rsidTr="00407FCF">
        <w:trPr>
          <w:trHeight w:val="734"/>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29D15EA3" w14:textId="77777777" w:rsidR="00626A74" w:rsidRDefault="00000000" w:rsidP="00407FCF">
            <w:pPr>
              <w:spacing w:line="276" w:lineRule="auto"/>
            </w:pPr>
            <w:r>
              <w:rPr>
                <w:rFonts w:ascii="Red Hat Display" w:eastAsia="Red Hat Display" w:hAnsi="Red Hat Display" w:cs="Red Hat Display"/>
                <w:b/>
                <w:bCs/>
                <w:color w:val="3B2E7E"/>
                <w:sz w:val="22"/>
                <w:szCs w:val="22"/>
              </w:rPr>
              <w:t>Premortem</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602868C8" w14:textId="7D18AF99" w:rsidR="00626A74" w:rsidRDefault="00000000" w:rsidP="00407FCF">
            <w:pPr>
              <w:spacing w:line="276" w:lineRule="auto"/>
            </w:pPr>
            <w:r>
              <w:rPr>
                <w:rFonts w:ascii="Red Hat Display" w:eastAsia="Red Hat Display" w:hAnsi="Red Hat Display" w:cs="Red Hat Display"/>
                <w:color w:val="625C77"/>
                <w:sz w:val="22"/>
                <w:szCs w:val="22"/>
              </w:rPr>
              <w:t xml:space="preserve">It is 60 days from now and this failed publicly. Write the post-mortem before it </w:t>
            </w:r>
            <w:r w:rsidR="006C6C70">
              <w:rPr>
                <w:rFonts w:ascii="Red Hat Display" w:eastAsia="Red Hat Display" w:hAnsi="Red Hat Display" w:cs="Red Hat Display"/>
                <w:color w:val="625C77"/>
                <w:sz w:val="22"/>
                <w:szCs w:val="22"/>
              </w:rPr>
              <w:t>happens and</w:t>
            </w:r>
            <w:r>
              <w:rPr>
                <w:rFonts w:ascii="Red Hat Display" w:eastAsia="Red Hat Display" w:hAnsi="Red Hat Display" w:cs="Red Hat Display"/>
                <w:color w:val="625C77"/>
                <w:sz w:val="22"/>
                <w:szCs w:val="22"/>
              </w:rPr>
              <w:t xml:space="preserve"> tell me the earliest </w:t>
            </w:r>
            <w:proofErr w:type="gramStart"/>
            <w:r w:rsidR="006C6C70">
              <w:rPr>
                <w:rFonts w:ascii="Red Hat Display" w:eastAsia="Red Hat Display" w:hAnsi="Red Hat Display" w:cs="Red Hat Display"/>
                <w:color w:val="625C77"/>
                <w:sz w:val="22"/>
                <w:szCs w:val="22"/>
              </w:rPr>
              <w:t>date</w:t>
            </w:r>
            <w:proofErr w:type="gramEnd"/>
            <w:r w:rsidR="006C6C70">
              <w:rPr>
                <w:rFonts w:ascii="Red Hat Display" w:eastAsia="Red Hat Display" w:hAnsi="Red Hat Display" w:cs="Red Hat Display"/>
                <w:color w:val="625C77"/>
                <w:sz w:val="22"/>
                <w:szCs w:val="22"/>
              </w:rPr>
              <w:t xml:space="preserve"> </w:t>
            </w:r>
            <w:r>
              <w:rPr>
                <w:rFonts w:ascii="Red Hat Display" w:eastAsia="Red Hat Display" w:hAnsi="Red Hat Display" w:cs="Red Hat Display"/>
                <w:color w:val="625C77"/>
                <w:sz w:val="22"/>
                <w:szCs w:val="22"/>
              </w:rPr>
              <w:t>I could have seen each cause coming.</w:t>
            </w:r>
          </w:p>
        </w:tc>
      </w:tr>
      <w:tr w:rsidR="00626A74" w14:paraId="64260518" w14:textId="77777777" w:rsidTr="00407FCF">
        <w:trPr>
          <w:cnfStyle w:val="000000100000" w:firstRow="0" w:lastRow="0" w:firstColumn="0" w:lastColumn="0" w:oddVBand="0" w:evenVBand="0" w:oddHBand="1" w:evenHBand="0" w:firstRowFirstColumn="0" w:firstRowLastColumn="0" w:lastRowFirstColumn="0" w:lastRowLastColumn="0"/>
          <w:trHeight w:val="750"/>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43D9EF19" w14:textId="77777777" w:rsidR="00626A74" w:rsidRDefault="00000000" w:rsidP="00407FCF">
            <w:pPr>
              <w:spacing w:line="276" w:lineRule="auto"/>
            </w:pPr>
            <w:r>
              <w:rPr>
                <w:rFonts w:ascii="Red Hat Display" w:eastAsia="Red Hat Display" w:hAnsi="Red Hat Display" w:cs="Red Hat Display"/>
                <w:b/>
                <w:bCs/>
                <w:color w:val="3B2E7E"/>
                <w:sz w:val="22"/>
                <w:szCs w:val="22"/>
              </w:rPr>
              <w:t>Rehearsal partner</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1AB67152" w14:textId="77777777" w:rsidR="00626A74" w:rsidRDefault="00000000" w:rsidP="00407FCF">
            <w:pPr>
              <w:spacing w:line="276" w:lineRule="auto"/>
            </w:pPr>
            <w:r>
              <w:rPr>
                <w:rFonts w:ascii="Red Hat Display" w:eastAsia="Red Hat Display" w:hAnsi="Red Hat Display" w:cs="Red Hat Display"/>
                <w:color w:val="625C77"/>
                <w:sz w:val="22"/>
                <w:szCs w:val="22"/>
              </w:rPr>
              <w:t>You are my sponsor. I am about to ask you for X. Push back the way they actually would, then tell me which of my answers was weakest.</w:t>
            </w:r>
          </w:p>
        </w:tc>
      </w:tr>
      <w:tr w:rsidR="00626A74" w14:paraId="456AF0F0" w14:textId="77777777" w:rsidTr="00407FCF">
        <w:trPr>
          <w:trHeight w:val="734"/>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219E4D4D" w14:textId="77777777" w:rsidR="00626A74" w:rsidRDefault="00000000" w:rsidP="00407FCF">
            <w:pPr>
              <w:spacing w:line="276" w:lineRule="auto"/>
            </w:pPr>
            <w:r>
              <w:rPr>
                <w:rFonts w:ascii="Red Hat Display" w:eastAsia="Red Hat Display" w:hAnsi="Red Hat Display" w:cs="Red Hat Display"/>
                <w:b/>
                <w:bCs/>
                <w:color w:val="3B2E7E"/>
                <w:sz w:val="22"/>
                <w:szCs w:val="22"/>
              </w:rPr>
              <w:t>Negative space</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510845CF" w14:textId="77777777" w:rsidR="00626A74" w:rsidRDefault="00000000" w:rsidP="00407FCF">
            <w:pPr>
              <w:spacing w:line="276" w:lineRule="auto"/>
            </w:pPr>
            <w:r>
              <w:rPr>
                <w:rFonts w:ascii="Red Hat Display" w:eastAsia="Red Hat Display" w:hAnsi="Red Hat Display" w:cs="Red Hat Display"/>
                <w:color w:val="625C77"/>
                <w:sz w:val="22"/>
                <w:szCs w:val="22"/>
              </w:rPr>
              <w:t>What should exist in a change portfolio like this and is completely absent? Do not list what is incomplete, list what was never started.</w:t>
            </w:r>
          </w:p>
        </w:tc>
      </w:tr>
      <w:tr w:rsidR="00626A74" w14:paraId="349D7E3B" w14:textId="77777777" w:rsidTr="00407FCF">
        <w:trPr>
          <w:cnfStyle w:val="000000100000" w:firstRow="0" w:lastRow="0" w:firstColumn="0" w:lastColumn="0" w:oddVBand="0" w:evenVBand="0" w:oddHBand="1" w:evenHBand="0" w:firstRowFirstColumn="0" w:firstRowLastColumn="0" w:lastRowFirstColumn="0" w:lastRowLastColumn="0"/>
          <w:trHeight w:val="734"/>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32A9FFC1" w14:textId="77777777" w:rsidR="00626A74" w:rsidRDefault="00000000" w:rsidP="00407FCF">
            <w:pPr>
              <w:spacing w:line="276" w:lineRule="auto"/>
            </w:pPr>
            <w:r>
              <w:rPr>
                <w:rFonts w:ascii="Red Hat Display" w:eastAsia="Red Hat Display" w:hAnsi="Red Hat Display" w:cs="Red Hat Display"/>
                <w:b/>
                <w:bCs/>
                <w:color w:val="3B2E7E"/>
                <w:sz w:val="22"/>
                <w:szCs w:val="22"/>
              </w:rPr>
              <w:t>Asset trades</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3EC55D6A" w14:textId="7A115D87" w:rsidR="00626A74" w:rsidRDefault="00000000" w:rsidP="00407FCF">
            <w:pPr>
              <w:spacing w:line="276" w:lineRule="auto"/>
            </w:pPr>
            <w:r>
              <w:rPr>
                <w:rFonts w:ascii="Red Hat Display" w:eastAsia="Red Hat Display" w:hAnsi="Red Hat Display" w:cs="Red Hat Display"/>
                <w:color w:val="625C77"/>
                <w:sz w:val="22"/>
                <w:szCs w:val="22"/>
              </w:rPr>
              <w:t xml:space="preserve">What has one project already built that another project needs? Rank the trades by value against </w:t>
            </w:r>
            <w:r w:rsidR="006C6C70">
              <w:rPr>
                <w:rFonts w:ascii="Red Hat Display" w:eastAsia="Red Hat Display" w:hAnsi="Red Hat Display" w:cs="Red Hat Display"/>
                <w:color w:val="625C77"/>
                <w:sz w:val="22"/>
                <w:szCs w:val="22"/>
              </w:rPr>
              <w:t>effort and</w:t>
            </w:r>
            <w:r>
              <w:rPr>
                <w:rFonts w:ascii="Red Hat Display" w:eastAsia="Red Hat Display" w:hAnsi="Red Hat Display" w:cs="Red Hat Display"/>
                <w:color w:val="625C77"/>
                <w:sz w:val="22"/>
                <w:szCs w:val="22"/>
              </w:rPr>
              <w:t xml:space="preserve"> tell me who to ask.</w:t>
            </w:r>
          </w:p>
        </w:tc>
      </w:tr>
      <w:tr w:rsidR="00626A74" w14:paraId="48779B13" w14:textId="77777777" w:rsidTr="00407FCF">
        <w:trPr>
          <w:trHeight w:val="750"/>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1900654B" w14:textId="77777777" w:rsidR="00626A74" w:rsidRDefault="00000000" w:rsidP="00407FCF">
            <w:pPr>
              <w:spacing w:line="276" w:lineRule="auto"/>
            </w:pPr>
            <w:r>
              <w:rPr>
                <w:rFonts w:ascii="Red Hat Display" w:eastAsia="Red Hat Display" w:hAnsi="Red Hat Display" w:cs="Red Hat Display"/>
                <w:b/>
                <w:bCs/>
                <w:color w:val="3B2E7E"/>
                <w:sz w:val="22"/>
                <w:szCs w:val="22"/>
              </w:rPr>
              <w:t>Design the measure</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3F3AA924" w14:textId="77777777" w:rsidR="00626A74" w:rsidRDefault="00000000" w:rsidP="00407FCF">
            <w:pPr>
              <w:spacing w:line="276" w:lineRule="auto"/>
            </w:pPr>
            <w:r>
              <w:rPr>
                <w:rFonts w:ascii="Red Hat Display" w:eastAsia="Red Hat Display" w:hAnsi="Red Hat Display" w:cs="Red Hat Display"/>
                <w:color w:val="625C77"/>
                <w:sz w:val="22"/>
                <w:szCs w:val="22"/>
              </w:rPr>
              <w:t>I have no adoption baseline and no new tooling. Design a measure I can start collecting on Monday with what I already have.</w:t>
            </w:r>
          </w:p>
        </w:tc>
      </w:tr>
      <w:tr w:rsidR="00626A74" w14:paraId="52170F43" w14:textId="77777777" w:rsidTr="00407FCF">
        <w:trPr>
          <w:cnfStyle w:val="000000100000" w:firstRow="0" w:lastRow="0" w:firstColumn="0" w:lastColumn="0" w:oddVBand="0" w:evenVBand="0" w:oddHBand="1" w:evenHBand="0" w:firstRowFirstColumn="0" w:firstRowLastColumn="0" w:lastRowFirstColumn="0" w:lastRowLastColumn="0"/>
          <w:trHeight w:val="734"/>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2F850F4E" w14:textId="77777777" w:rsidR="00626A74" w:rsidRDefault="00000000" w:rsidP="00407FCF">
            <w:pPr>
              <w:spacing w:line="276" w:lineRule="auto"/>
            </w:pPr>
            <w:r>
              <w:rPr>
                <w:rFonts w:ascii="Red Hat Display" w:eastAsia="Red Hat Display" w:hAnsi="Red Hat Display" w:cs="Red Hat Display"/>
                <w:b/>
                <w:bCs/>
                <w:color w:val="3B2E7E"/>
                <w:sz w:val="22"/>
                <w:szCs w:val="22"/>
              </w:rPr>
              <w:t>Change the reader</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1EA8F04A" w14:textId="77777777" w:rsidR="00626A74" w:rsidRDefault="00000000" w:rsidP="00407FCF">
            <w:pPr>
              <w:spacing w:line="276" w:lineRule="auto"/>
            </w:pPr>
            <w:r>
              <w:rPr>
                <w:rFonts w:ascii="Red Hat Display" w:eastAsia="Red Hat Display" w:hAnsi="Red Hat Display" w:cs="Red Hat Display"/>
                <w:color w:val="625C77"/>
                <w:sz w:val="22"/>
                <w:szCs w:val="22"/>
              </w:rPr>
              <w:t>Rewrite this for [a frontline manager, a works council rep, a regulator]. Same data, different reader, and tell me what you emphasized differently and why.</w:t>
            </w:r>
          </w:p>
        </w:tc>
      </w:tr>
      <w:tr w:rsidR="00626A74" w14:paraId="263767F9" w14:textId="77777777" w:rsidTr="00407FCF">
        <w:trPr>
          <w:trHeight w:val="734"/>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59B16903" w14:textId="77777777" w:rsidR="00626A74" w:rsidRDefault="00000000" w:rsidP="00407FCF">
            <w:pPr>
              <w:spacing w:line="276" w:lineRule="auto"/>
            </w:pPr>
            <w:r>
              <w:rPr>
                <w:rFonts w:ascii="Red Hat Display" w:eastAsia="Red Hat Display" w:hAnsi="Red Hat Display" w:cs="Red Hat Display"/>
                <w:b/>
                <w:bCs/>
                <w:color w:val="3B2E7E"/>
                <w:sz w:val="22"/>
                <w:szCs w:val="22"/>
              </w:rPr>
              <w:t>Hindsight test</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0616729B" w14:textId="77777777" w:rsidR="00626A74" w:rsidRDefault="00000000" w:rsidP="00407FCF">
            <w:pPr>
              <w:spacing w:line="276" w:lineRule="auto"/>
            </w:pPr>
            <w:r>
              <w:rPr>
                <w:rFonts w:ascii="Red Hat Display" w:eastAsia="Red Hat Display" w:hAnsi="Red Hat Display" w:cs="Red Hat Display"/>
                <w:color w:val="625C77"/>
                <w:sz w:val="22"/>
                <w:szCs w:val="22"/>
              </w:rPr>
              <w:t>Rebuild this using only the data that existed three months ago. What was already visible that nobody acted on?</w:t>
            </w:r>
          </w:p>
        </w:tc>
      </w:tr>
      <w:tr w:rsidR="00626A74" w14:paraId="60E5A652" w14:textId="77777777" w:rsidTr="00407FCF">
        <w:trPr>
          <w:cnfStyle w:val="000000100000" w:firstRow="0" w:lastRow="0" w:firstColumn="0" w:lastColumn="0" w:oddVBand="0" w:evenVBand="0" w:oddHBand="1" w:evenHBand="0" w:firstRowFirstColumn="0" w:firstRowLastColumn="0" w:lastRowFirstColumn="0" w:lastRowLastColumn="0"/>
          <w:trHeight w:val="449"/>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369C6FC2" w14:textId="77777777" w:rsidR="00626A74" w:rsidRDefault="00000000" w:rsidP="00407FCF">
            <w:pPr>
              <w:spacing w:line="276" w:lineRule="auto"/>
            </w:pPr>
            <w:r>
              <w:rPr>
                <w:rFonts w:ascii="Red Hat Display" w:eastAsia="Red Hat Display" w:hAnsi="Red Hat Display" w:cs="Red Hat Display"/>
                <w:b/>
                <w:bCs/>
                <w:color w:val="3B2E7E"/>
                <w:sz w:val="22"/>
                <w:szCs w:val="22"/>
              </w:rPr>
              <w:t>The omission list</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2A783713" w14:textId="77777777" w:rsidR="00626A74" w:rsidRDefault="00000000" w:rsidP="00407FCF">
            <w:pPr>
              <w:spacing w:line="276" w:lineRule="auto"/>
            </w:pPr>
            <w:r>
              <w:rPr>
                <w:rFonts w:ascii="Red Hat Display" w:eastAsia="Red Hat Display" w:hAnsi="Red Hat Display" w:cs="Red Hat Display"/>
                <w:color w:val="625C77"/>
                <w:sz w:val="22"/>
                <w:szCs w:val="22"/>
              </w:rPr>
              <w:t>What did you leave out of that summary, and why? I am accountable for what I hid.</w:t>
            </w:r>
          </w:p>
        </w:tc>
      </w:tr>
      <w:tr w:rsidR="00626A74" w14:paraId="7F7D0C3C" w14:textId="77777777" w:rsidTr="00407FCF">
        <w:trPr>
          <w:trHeight w:val="750"/>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652A907F" w14:textId="77777777" w:rsidR="00626A74" w:rsidRDefault="00000000" w:rsidP="00407FCF">
            <w:pPr>
              <w:spacing w:line="276" w:lineRule="auto"/>
            </w:pPr>
            <w:r>
              <w:rPr>
                <w:rFonts w:ascii="Red Hat Display" w:eastAsia="Red Hat Display" w:hAnsi="Red Hat Display" w:cs="Red Hat Display"/>
                <w:b/>
                <w:bCs/>
                <w:color w:val="3B2E7E"/>
                <w:sz w:val="22"/>
                <w:szCs w:val="22"/>
              </w:rPr>
              <w:t>Predict the reaction</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2CF649E1" w14:textId="77777777" w:rsidR="00626A74" w:rsidRDefault="00000000" w:rsidP="00407FCF">
            <w:pPr>
              <w:spacing w:line="276" w:lineRule="auto"/>
            </w:pPr>
            <w:r>
              <w:rPr>
                <w:rFonts w:ascii="Red Hat Display" w:eastAsia="Red Hat Display" w:hAnsi="Red Hat Display" w:cs="Red Hat Display"/>
                <w:color w:val="625C77"/>
                <w:sz w:val="22"/>
                <w:szCs w:val="22"/>
              </w:rPr>
              <w:t>Here is my draft announcement. For each stakeholder group, predict how they will read it and what they will say to each other afterward.</w:t>
            </w:r>
          </w:p>
        </w:tc>
      </w:tr>
      <w:tr w:rsidR="00626A74" w14:paraId="521B1095" w14:textId="77777777" w:rsidTr="00407FCF">
        <w:trPr>
          <w:cnfStyle w:val="000000100000" w:firstRow="0" w:lastRow="0" w:firstColumn="0" w:lastColumn="0" w:oddVBand="0" w:evenVBand="0" w:oddHBand="1" w:evenHBand="0" w:firstRowFirstColumn="0" w:firstRowLastColumn="0" w:lastRowFirstColumn="0" w:lastRowLastColumn="0"/>
          <w:trHeight w:val="734"/>
        </w:trPr>
        <w:tc>
          <w:tcPr>
            <w:cnfStyle w:val="000010000000" w:firstRow="0" w:lastRow="0" w:firstColumn="0" w:lastColumn="0" w:oddVBand="1" w:evenVBand="0" w:oddHBand="0" w:evenHBand="0" w:firstRowFirstColumn="0" w:firstRowLastColumn="0" w:lastRowFirstColumn="0" w:lastRowLastColumn="0"/>
            <w:tcW w:w="2335" w:type="dxa"/>
            <w:vAlign w:val="center"/>
          </w:tcPr>
          <w:p w14:paraId="7B4B4F48" w14:textId="77777777" w:rsidR="00626A74" w:rsidRDefault="00000000" w:rsidP="00407FCF">
            <w:pPr>
              <w:spacing w:line="276" w:lineRule="auto"/>
            </w:pPr>
            <w:r>
              <w:rPr>
                <w:rFonts w:ascii="Red Hat Display" w:eastAsia="Red Hat Display" w:hAnsi="Red Hat Display" w:cs="Red Hat Display"/>
                <w:b/>
                <w:bCs/>
                <w:color w:val="3B2E7E"/>
                <w:sz w:val="22"/>
                <w:szCs w:val="22"/>
              </w:rPr>
              <w:t>Force the trade-off</w:t>
            </w:r>
          </w:p>
        </w:tc>
        <w:tc>
          <w:tcPr>
            <w:cnfStyle w:val="000001000000" w:firstRow="0" w:lastRow="0" w:firstColumn="0" w:lastColumn="0" w:oddVBand="0" w:evenVBand="1" w:oddHBand="0" w:evenHBand="0" w:firstRowFirstColumn="0" w:firstRowLastColumn="0" w:lastRowFirstColumn="0" w:lastRowLastColumn="0"/>
            <w:tcW w:w="8190" w:type="dxa"/>
            <w:vAlign w:val="center"/>
          </w:tcPr>
          <w:p w14:paraId="132D762B" w14:textId="77777777" w:rsidR="00626A74" w:rsidRDefault="00000000" w:rsidP="00407FCF">
            <w:pPr>
              <w:spacing w:line="276" w:lineRule="auto"/>
            </w:pPr>
            <w:r>
              <w:rPr>
                <w:rFonts w:ascii="Red Hat Display" w:eastAsia="Red Hat Display" w:hAnsi="Red Hat Display" w:cs="Red Hat Display"/>
                <w:color w:val="625C77"/>
                <w:sz w:val="22"/>
                <w:szCs w:val="22"/>
              </w:rPr>
              <w:t>If I can only do three things this month, which three, and what am I consciously choosing to let fail?</w:t>
            </w:r>
          </w:p>
        </w:tc>
      </w:tr>
    </w:tbl>
    <w:p w14:paraId="73581079" w14:textId="77777777" w:rsidR="00626A74" w:rsidRDefault="00000000">
      <w:r>
        <w:br w:type="page"/>
      </w:r>
    </w:p>
    <w:p w14:paraId="147CE4D3" w14:textId="77777777" w:rsidR="00626A74" w:rsidRDefault="00000000">
      <w:pPr>
        <w:spacing w:before="260" w:after="90" w:line="276" w:lineRule="auto"/>
      </w:pPr>
      <w:r>
        <w:rPr>
          <w:rFonts w:ascii="Red Hat Display" w:eastAsia="Red Hat Display" w:hAnsi="Red Hat Display" w:cs="Red Hat Display"/>
          <w:b/>
          <w:bCs/>
          <w:caps/>
          <w:color w:val="C13C82"/>
          <w:spacing w:val="24"/>
        </w:rPr>
        <w:lastRenderedPageBreak/>
        <w:t>Section 5</w:t>
      </w:r>
    </w:p>
    <w:p w14:paraId="166337AA" w14:textId="77777777" w:rsidR="00626A74" w:rsidRDefault="00000000">
      <w:pPr>
        <w:keepNext/>
        <w:spacing w:after="120" w:line="276" w:lineRule="auto"/>
      </w:pPr>
      <w:r>
        <w:rPr>
          <w:rFonts w:ascii="Red Hat Display" w:eastAsia="Red Hat Display" w:hAnsi="Red Hat Display" w:cs="Red Hat Display"/>
          <w:b/>
          <w:bCs/>
          <w:color w:val="3B2E7E"/>
          <w:sz w:val="40"/>
          <w:szCs w:val="40"/>
        </w:rPr>
        <w:t>Ten other things to build the same way</w:t>
      </w:r>
    </w:p>
    <w:p w14:paraId="775B3365" w14:textId="77777777" w:rsidR="00626A74" w:rsidRDefault="00000000">
      <w:pPr>
        <w:spacing w:after="200" w:line="288" w:lineRule="auto"/>
      </w:pPr>
      <w:r>
        <w:rPr>
          <w:rFonts w:ascii="Red Hat Display" w:eastAsia="Red Hat Display" w:hAnsi="Red Hat Display" w:cs="Red Hat Display"/>
          <w:color w:val="625C77"/>
          <w:sz w:val="22"/>
          <w:szCs w:val="22"/>
        </w:rPr>
        <w:t>The dashboard is one output. The method is collect, prompt, pressure test, publish, and it works on anything you currently do by hand at 11pm.</w:t>
      </w:r>
    </w:p>
    <w:tbl>
      <w:tblPr>
        <w:tblStyle w:val="PlainTable2"/>
        <w:tblW w:w="10520" w:type="dxa"/>
        <w:tblLook w:val="0000" w:firstRow="0" w:lastRow="0" w:firstColumn="0" w:lastColumn="0" w:noHBand="0" w:noVBand="0"/>
      </w:tblPr>
      <w:tblGrid>
        <w:gridCol w:w="3374"/>
        <w:gridCol w:w="7146"/>
      </w:tblGrid>
      <w:tr w:rsidR="00626A74" w14:paraId="474572DB" w14:textId="77777777" w:rsidTr="00407FCF">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00CFA434"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Build this</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38DB11C5" w14:textId="77777777" w:rsidR="00626A74" w:rsidRDefault="00000000" w:rsidP="00407FCF">
            <w:pPr>
              <w:spacing w:line="264" w:lineRule="auto"/>
            </w:pPr>
            <w:r>
              <w:rPr>
                <w:rFonts w:ascii="Red Hat Display" w:eastAsia="Red Hat Display" w:hAnsi="Red Hat Display" w:cs="Red Hat Display"/>
                <w:b/>
                <w:bCs/>
                <w:caps/>
                <w:color w:val="625C77"/>
                <w:spacing w:val="10"/>
                <w:sz w:val="18"/>
                <w:szCs w:val="18"/>
              </w:rPr>
              <w:t>From what you already have</w:t>
            </w:r>
          </w:p>
        </w:tc>
      </w:tr>
      <w:tr w:rsidR="00626A74" w14:paraId="2D60ADC3" w14:textId="77777777" w:rsidTr="00407FCF">
        <w:trPr>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4E541B04" w14:textId="77777777" w:rsidR="00626A74" w:rsidRDefault="00000000" w:rsidP="00407FCF">
            <w:pPr>
              <w:spacing w:line="276" w:lineRule="auto"/>
            </w:pPr>
            <w:r>
              <w:rPr>
                <w:rFonts w:ascii="Red Hat Display" w:eastAsia="Red Hat Display" w:hAnsi="Red Hat Display" w:cs="Red Hat Display"/>
                <w:b/>
                <w:bCs/>
                <w:color w:val="3B2E7E"/>
                <w:sz w:val="22"/>
                <w:szCs w:val="22"/>
              </w:rPr>
              <w:t>Portfolio collision calendar</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0B9D5208" w14:textId="77777777" w:rsidR="00626A74" w:rsidRDefault="00000000" w:rsidP="00407FCF">
            <w:pPr>
              <w:spacing w:line="276" w:lineRule="auto"/>
            </w:pPr>
            <w:r>
              <w:rPr>
                <w:rFonts w:ascii="Red Hat Display" w:eastAsia="Red Hat Display" w:hAnsi="Red Hat Display" w:cs="Red Hat Display"/>
                <w:color w:val="625C77"/>
                <w:sz w:val="22"/>
                <w:szCs w:val="22"/>
              </w:rPr>
              <w:t>Go-live dates and impacted groups across every project</w:t>
            </w:r>
          </w:p>
        </w:tc>
      </w:tr>
      <w:tr w:rsidR="00626A74" w14:paraId="48344691" w14:textId="77777777" w:rsidTr="00407FCF">
        <w:trPr>
          <w:cnfStyle w:val="000000100000" w:firstRow="0" w:lastRow="0" w:firstColumn="0" w:lastColumn="0" w:oddVBand="0" w:evenVBand="0" w:oddHBand="1" w:evenHBand="0" w:firstRowFirstColumn="0" w:firstRowLastColumn="0" w:lastRowFirstColumn="0" w:lastRowLastColumn="0"/>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70F6D5CC" w14:textId="77777777" w:rsidR="00626A74" w:rsidRDefault="00000000" w:rsidP="00407FCF">
            <w:pPr>
              <w:spacing w:line="276" w:lineRule="auto"/>
            </w:pPr>
            <w:r>
              <w:rPr>
                <w:rFonts w:ascii="Red Hat Display" w:eastAsia="Red Hat Display" w:hAnsi="Red Hat Display" w:cs="Red Hat Display"/>
                <w:b/>
                <w:bCs/>
                <w:color w:val="3B2E7E"/>
                <w:sz w:val="22"/>
                <w:szCs w:val="22"/>
              </w:rPr>
              <w:t>Change fatigue view by team</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4874E9A5" w14:textId="77777777" w:rsidR="00626A74" w:rsidRDefault="00000000" w:rsidP="00407FCF">
            <w:pPr>
              <w:spacing w:line="276" w:lineRule="auto"/>
            </w:pPr>
            <w:r>
              <w:rPr>
                <w:rFonts w:ascii="Red Hat Display" w:eastAsia="Red Hat Display" w:hAnsi="Red Hat Display" w:cs="Red Hat Display"/>
                <w:color w:val="625C77"/>
                <w:sz w:val="22"/>
                <w:szCs w:val="22"/>
              </w:rPr>
              <w:t>Initiative counts, people impacted, dates, any pulse data</w:t>
            </w:r>
          </w:p>
        </w:tc>
      </w:tr>
      <w:tr w:rsidR="00626A74" w14:paraId="17403CD1" w14:textId="77777777" w:rsidTr="00407FCF">
        <w:trPr>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18840A89" w14:textId="77777777" w:rsidR="00626A74" w:rsidRDefault="00000000" w:rsidP="00407FCF">
            <w:pPr>
              <w:spacing w:line="276" w:lineRule="auto"/>
            </w:pPr>
            <w:r>
              <w:rPr>
                <w:rFonts w:ascii="Red Hat Display" w:eastAsia="Red Hat Display" w:hAnsi="Red Hat Display" w:cs="Red Hat Display"/>
                <w:b/>
                <w:bCs/>
                <w:color w:val="3B2E7E"/>
                <w:sz w:val="22"/>
                <w:szCs w:val="22"/>
              </w:rPr>
              <w:t>Stakeholder engagement plan</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1C94E5CA" w14:textId="77777777" w:rsidR="00626A74" w:rsidRDefault="00000000" w:rsidP="00407FCF">
            <w:pPr>
              <w:spacing w:line="276" w:lineRule="auto"/>
            </w:pPr>
            <w:r>
              <w:rPr>
                <w:rFonts w:ascii="Red Hat Display" w:eastAsia="Red Hat Display" w:hAnsi="Red Hat Display" w:cs="Red Hat Display"/>
                <w:color w:val="625C77"/>
                <w:sz w:val="22"/>
                <w:szCs w:val="22"/>
              </w:rPr>
              <w:t>A stakeholder assessment with influence, interest, and position</w:t>
            </w:r>
          </w:p>
        </w:tc>
      </w:tr>
      <w:tr w:rsidR="00626A74" w14:paraId="7DE13032" w14:textId="77777777" w:rsidTr="00407FCF">
        <w:trPr>
          <w:cnfStyle w:val="000000100000" w:firstRow="0" w:lastRow="0" w:firstColumn="0" w:lastColumn="0" w:oddVBand="0" w:evenVBand="0" w:oddHBand="1" w:evenHBand="0" w:firstRowFirstColumn="0" w:firstRowLastColumn="0" w:lastRowFirstColumn="0" w:lastRowLastColumn="0"/>
          <w:trHeight w:val="764"/>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1669EDE1" w14:textId="77777777" w:rsidR="00626A74" w:rsidRDefault="00000000" w:rsidP="00407FCF">
            <w:pPr>
              <w:spacing w:line="276" w:lineRule="auto"/>
            </w:pPr>
            <w:r>
              <w:rPr>
                <w:rFonts w:ascii="Red Hat Display" w:eastAsia="Red Hat Display" w:hAnsi="Red Hat Display" w:cs="Red Hat Display"/>
                <w:b/>
                <w:bCs/>
                <w:color w:val="3B2E7E"/>
                <w:sz w:val="22"/>
                <w:szCs w:val="22"/>
              </w:rPr>
              <w:t>Communications collision check</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78D77CF1" w14:textId="77777777" w:rsidR="00626A74" w:rsidRDefault="00000000" w:rsidP="00407FCF">
            <w:pPr>
              <w:spacing w:line="276" w:lineRule="auto"/>
            </w:pPr>
            <w:r>
              <w:rPr>
                <w:rFonts w:ascii="Red Hat Display" w:eastAsia="Red Hat Display" w:hAnsi="Red Hat Display" w:cs="Red Hat Display"/>
                <w:color w:val="625C77"/>
                <w:sz w:val="22"/>
                <w:szCs w:val="22"/>
              </w:rPr>
              <w:t>Your comms tracker, checked for two messages hitting one audience in one week</w:t>
            </w:r>
          </w:p>
        </w:tc>
      </w:tr>
      <w:tr w:rsidR="00626A74" w14:paraId="34310F92" w14:textId="77777777" w:rsidTr="00407FCF">
        <w:trPr>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4302D7BD" w14:textId="77777777" w:rsidR="00626A74" w:rsidRDefault="00000000" w:rsidP="00407FCF">
            <w:pPr>
              <w:spacing w:line="276" w:lineRule="auto"/>
            </w:pPr>
            <w:r>
              <w:rPr>
                <w:rFonts w:ascii="Red Hat Display" w:eastAsia="Red Hat Display" w:hAnsi="Red Hat Display" w:cs="Red Hat Display"/>
                <w:b/>
                <w:bCs/>
                <w:color w:val="3B2E7E"/>
                <w:sz w:val="22"/>
                <w:szCs w:val="22"/>
              </w:rPr>
              <w:t>FAQ generator</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5F1B44F3" w14:textId="77777777" w:rsidR="00626A74" w:rsidRDefault="00000000" w:rsidP="00407FCF">
            <w:pPr>
              <w:spacing w:line="276" w:lineRule="auto"/>
            </w:pPr>
            <w:r>
              <w:rPr>
                <w:rFonts w:ascii="Red Hat Display" w:eastAsia="Red Hat Display" w:hAnsi="Red Hat Display" w:cs="Red Hat Display"/>
                <w:color w:val="625C77"/>
                <w:sz w:val="22"/>
                <w:szCs w:val="22"/>
              </w:rPr>
              <w:t>Unanswered town hall questions, plus whatever source material exists</w:t>
            </w:r>
          </w:p>
        </w:tc>
      </w:tr>
      <w:tr w:rsidR="00626A74" w14:paraId="0E0193A8" w14:textId="77777777" w:rsidTr="00407FCF">
        <w:trPr>
          <w:cnfStyle w:val="000000100000" w:firstRow="0" w:lastRow="0" w:firstColumn="0" w:lastColumn="0" w:oddVBand="0" w:evenVBand="0" w:oddHBand="1" w:evenHBand="0" w:firstRowFirstColumn="0" w:firstRowLastColumn="0" w:lastRowFirstColumn="0" w:lastRowLastColumn="0"/>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592F2017" w14:textId="3AD44D3E" w:rsidR="00626A74" w:rsidRDefault="006C6C70" w:rsidP="00407FCF">
            <w:pPr>
              <w:spacing w:line="276" w:lineRule="auto"/>
            </w:pPr>
            <w:r>
              <w:rPr>
                <w:rFonts w:ascii="Red Hat Display" w:eastAsia="Red Hat Display" w:hAnsi="Red Hat Display" w:cs="Red Hat Display"/>
                <w:b/>
                <w:bCs/>
                <w:color w:val="3B2E7E"/>
                <w:sz w:val="22"/>
                <w:szCs w:val="22"/>
              </w:rPr>
              <w:t>Four-minute</w:t>
            </w:r>
            <w:r w:rsidR="00000000">
              <w:rPr>
                <w:rFonts w:ascii="Red Hat Display" w:eastAsia="Red Hat Display" w:hAnsi="Red Hat Display" w:cs="Red Hat Display"/>
                <w:b/>
                <w:bCs/>
                <w:color w:val="3B2E7E"/>
                <w:sz w:val="22"/>
                <w:szCs w:val="22"/>
              </w:rPr>
              <w:t xml:space="preserve"> sponsor pack</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7FEEFA34" w14:textId="77777777" w:rsidR="00626A74" w:rsidRDefault="00000000" w:rsidP="00407FCF">
            <w:pPr>
              <w:spacing w:line="276" w:lineRule="auto"/>
            </w:pPr>
            <w:r>
              <w:rPr>
                <w:rFonts w:ascii="Red Hat Display" w:eastAsia="Red Hat Display" w:hAnsi="Red Hat Display" w:cs="Red Hat Display"/>
                <w:color w:val="625C77"/>
                <w:sz w:val="22"/>
                <w:szCs w:val="22"/>
              </w:rPr>
              <w:t>Any dashboard, reframed for someone who did not read it</w:t>
            </w:r>
          </w:p>
        </w:tc>
      </w:tr>
      <w:tr w:rsidR="00626A74" w14:paraId="486EFD69" w14:textId="77777777" w:rsidTr="00407FCF">
        <w:trPr>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6D8A43C2" w14:textId="77777777" w:rsidR="00626A74" w:rsidRDefault="00000000" w:rsidP="00407FCF">
            <w:pPr>
              <w:spacing w:line="276" w:lineRule="auto"/>
            </w:pPr>
            <w:r>
              <w:rPr>
                <w:rFonts w:ascii="Red Hat Display" w:eastAsia="Red Hat Display" w:hAnsi="Red Hat Display" w:cs="Red Hat Display"/>
                <w:b/>
                <w:bCs/>
                <w:color w:val="3B2E7E"/>
                <w:sz w:val="22"/>
                <w:szCs w:val="22"/>
              </w:rPr>
              <w:t>Resistance theme clustering</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6C565E5D" w14:textId="77777777" w:rsidR="00626A74" w:rsidRDefault="00000000" w:rsidP="00407FCF">
            <w:pPr>
              <w:spacing w:line="276" w:lineRule="auto"/>
            </w:pPr>
            <w:r>
              <w:rPr>
                <w:rFonts w:ascii="Red Hat Display" w:eastAsia="Red Hat Display" w:hAnsi="Red Hat Display" w:cs="Red Hat Display"/>
                <w:color w:val="625C77"/>
                <w:sz w:val="22"/>
                <w:szCs w:val="22"/>
              </w:rPr>
              <w:t>Open text survey responses or workshop notes, names removed</w:t>
            </w:r>
          </w:p>
        </w:tc>
      </w:tr>
      <w:tr w:rsidR="00626A74" w14:paraId="398CF8ED" w14:textId="77777777" w:rsidTr="00407FCF">
        <w:trPr>
          <w:cnfStyle w:val="000000100000" w:firstRow="0" w:lastRow="0" w:firstColumn="0" w:lastColumn="0" w:oddVBand="0" w:evenVBand="0" w:oddHBand="1" w:evenHBand="0" w:firstRowFirstColumn="0" w:firstRowLastColumn="0" w:lastRowFirstColumn="0" w:lastRowLastColumn="0"/>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64FC8713" w14:textId="77777777" w:rsidR="00626A74" w:rsidRDefault="00000000" w:rsidP="00407FCF">
            <w:pPr>
              <w:spacing w:line="276" w:lineRule="auto"/>
            </w:pPr>
            <w:r>
              <w:rPr>
                <w:rFonts w:ascii="Red Hat Display" w:eastAsia="Red Hat Display" w:hAnsi="Red Hat Display" w:cs="Red Hat Display"/>
                <w:b/>
                <w:bCs/>
                <w:color w:val="3B2E7E"/>
                <w:sz w:val="22"/>
                <w:szCs w:val="22"/>
              </w:rPr>
              <w:t>Training chase list</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46D6CD40" w14:textId="77777777" w:rsidR="00626A74" w:rsidRDefault="00000000" w:rsidP="00407FCF">
            <w:pPr>
              <w:spacing w:line="276" w:lineRule="auto"/>
            </w:pPr>
            <w:r>
              <w:rPr>
                <w:rFonts w:ascii="Red Hat Display" w:eastAsia="Red Hat Display" w:hAnsi="Red Hat Display" w:cs="Red Hat Display"/>
                <w:color w:val="625C77"/>
                <w:sz w:val="22"/>
                <w:szCs w:val="22"/>
              </w:rPr>
              <w:t>Completion data, plus manager-ready wording for each chase</w:t>
            </w:r>
          </w:p>
        </w:tc>
      </w:tr>
      <w:tr w:rsidR="00626A74" w14:paraId="1ECACE46" w14:textId="77777777" w:rsidTr="00407FCF">
        <w:trPr>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70366C6B" w14:textId="77777777" w:rsidR="00626A74" w:rsidRDefault="00000000" w:rsidP="00407FCF">
            <w:pPr>
              <w:spacing w:line="276" w:lineRule="auto"/>
            </w:pPr>
            <w:r>
              <w:rPr>
                <w:rFonts w:ascii="Red Hat Display" w:eastAsia="Red Hat Display" w:hAnsi="Red Hat Display" w:cs="Red Hat Display"/>
                <w:b/>
                <w:bCs/>
                <w:color w:val="3B2E7E"/>
                <w:sz w:val="22"/>
                <w:szCs w:val="22"/>
              </w:rPr>
              <w:t>Lessons learned synthesis</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72EA3A48" w14:textId="77777777" w:rsidR="00626A74" w:rsidRDefault="00000000" w:rsidP="00407FCF">
            <w:pPr>
              <w:spacing w:line="276" w:lineRule="auto"/>
            </w:pPr>
            <w:r>
              <w:rPr>
                <w:rFonts w:ascii="Red Hat Display" w:eastAsia="Red Hat Display" w:hAnsi="Red Hat Display" w:cs="Red Hat Display"/>
                <w:color w:val="625C77"/>
                <w:sz w:val="22"/>
                <w:szCs w:val="22"/>
              </w:rPr>
              <w:t>Closeout documents from projects nobody reads anymore</w:t>
            </w:r>
          </w:p>
        </w:tc>
      </w:tr>
      <w:tr w:rsidR="00626A74" w14:paraId="5E5AED2B" w14:textId="77777777" w:rsidTr="00407FCF">
        <w:trPr>
          <w:cnfStyle w:val="000000100000" w:firstRow="0" w:lastRow="0" w:firstColumn="0" w:lastColumn="0" w:oddVBand="0" w:evenVBand="0" w:oddHBand="1" w:evenHBand="0" w:firstRowFirstColumn="0" w:firstRowLastColumn="0" w:lastRowFirstColumn="0" w:lastRowLastColumn="0"/>
          <w:trHeight w:val="441"/>
        </w:trPr>
        <w:tc>
          <w:tcPr>
            <w:cnfStyle w:val="000010000000" w:firstRow="0" w:lastRow="0" w:firstColumn="0" w:lastColumn="0" w:oddVBand="1" w:evenVBand="0" w:oddHBand="0" w:evenHBand="0" w:firstRowFirstColumn="0" w:firstRowLastColumn="0" w:lastRowFirstColumn="0" w:lastRowLastColumn="0"/>
            <w:tcW w:w="3374" w:type="dxa"/>
            <w:vAlign w:val="center"/>
          </w:tcPr>
          <w:p w14:paraId="65581F7B" w14:textId="77777777" w:rsidR="00626A74" w:rsidRDefault="00000000" w:rsidP="00407FCF">
            <w:pPr>
              <w:spacing w:line="276" w:lineRule="auto"/>
            </w:pPr>
            <w:r>
              <w:rPr>
                <w:rFonts w:ascii="Red Hat Display" w:eastAsia="Red Hat Display" w:hAnsi="Red Hat Display" w:cs="Red Hat Display"/>
                <w:b/>
                <w:bCs/>
                <w:color w:val="3B2E7E"/>
                <w:sz w:val="22"/>
                <w:szCs w:val="22"/>
              </w:rPr>
              <w:t>Portfolio triage</w:t>
            </w:r>
          </w:p>
        </w:tc>
        <w:tc>
          <w:tcPr>
            <w:cnfStyle w:val="000001000000" w:firstRow="0" w:lastRow="0" w:firstColumn="0" w:lastColumn="0" w:oddVBand="0" w:evenVBand="1" w:oddHBand="0" w:evenHBand="0" w:firstRowFirstColumn="0" w:firstRowLastColumn="0" w:lastRowFirstColumn="0" w:lastRowLastColumn="0"/>
            <w:tcW w:w="7146" w:type="dxa"/>
            <w:vAlign w:val="center"/>
          </w:tcPr>
          <w:p w14:paraId="00BC998A" w14:textId="77777777" w:rsidR="00626A74" w:rsidRDefault="00000000" w:rsidP="00407FCF">
            <w:pPr>
              <w:spacing w:line="276" w:lineRule="auto"/>
            </w:pPr>
            <w:r>
              <w:rPr>
                <w:rFonts w:ascii="Red Hat Display" w:eastAsia="Red Hat Display" w:hAnsi="Red Hat Display" w:cs="Red Hat Display"/>
                <w:color w:val="625C77"/>
                <w:sz w:val="22"/>
                <w:szCs w:val="22"/>
              </w:rPr>
              <w:t>Everything, and the question of what to consciously stop</w:t>
            </w:r>
          </w:p>
        </w:tc>
      </w:tr>
    </w:tbl>
    <w:p w14:paraId="614960A3" w14:textId="77777777" w:rsidR="00626A74" w:rsidRDefault="00626A74">
      <w:pPr>
        <w:spacing w:after="140"/>
      </w:pPr>
    </w:p>
    <w:tbl>
      <w:tblPr>
        <w:tblW w:w="10512" w:type="dxa"/>
        <w:tblBorders>
          <w:top w:val="none" w:sz="0" w:space="0" w:color="FFFFFF"/>
          <w:left w:val="single" w:sz="18" w:space="0" w:color="2BB39A"/>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626A74" w14:paraId="335A3F50" w14:textId="77777777" w:rsidTr="00407FCF">
        <w:tblPrEx>
          <w:tblCellMar>
            <w:top w:w="0" w:type="dxa"/>
            <w:bottom w:w="0" w:type="dxa"/>
          </w:tblCellMar>
        </w:tblPrEx>
        <w:tc>
          <w:tcPr>
            <w:tcW w:w="10512" w:type="dxa"/>
            <w:tcBorders>
              <w:top w:val="none" w:sz="0" w:space="0" w:color="FFFFFF"/>
              <w:left w:val="single" w:sz="18" w:space="0" w:color="2BB39A"/>
              <w:bottom w:val="none" w:sz="0" w:space="0" w:color="FFFFFF"/>
              <w:right w:val="none" w:sz="0" w:space="0" w:color="FFFFFF"/>
            </w:tcBorders>
            <w:shd w:val="clear" w:color="auto" w:fill="F4F2F9"/>
            <w:tcMar>
              <w:top w:w="140" w:type="dxa"/>
              <w:left w:w="200" w:type="dxa"/>
              <w:bottom w:w="140" w:type="dxa"/>
              <w:right w:w="200" w:type="dxa"/>
            </w:tcMar>
          </w:tcPr>
          <w:p w14:paraId="570D4699" w14:textId="77777777" w:rsidR="00626A74" w:rsidRDefault="00000000">
            <w:pPr>
              <w:spacing w:line="276" w:lineRule="auto"/>
            </w:pPr>
            <w:r>
              <w:rPr>
                <w:rFonts w:ascii="Red Hat Display" w:eastAsia="Red Hat Display" w:hAnsi="Red Hat Display" w:cs="Red Hat Display"/>
                <w:b/>
                <w:bCs/>
                <w:color w:val="3B2E7E"/>
                <w:sz w:val="22"/>
                <w:szCs w:val="22"/>
              </w:rPr>
              <w:t xml:space="preserve">Start with whatever your sponsor asks you for most often. </w:t>
            </w:r>
            <w:r>
              <w:rPr>
                <w:rFonts w:ascii="Red Hat Display" w:eastAsia="Red Hat Display" w:hAnsi="Red Hat Display" w:cs="Red Hat Display"/>
                <w:color w:val="625C77"/>
                <w:sz w:val="22"/>
                <w:szCs w:val="22"/>
              </w:rPr>
              <w:t>Build that one first, badly, this week. The thing you dread producing every month is the thing worth automating first.</w:t>
            </w:r>
          </w:p>
        </w:tc>
      </w:tr>
    </w:tbl>
    <w:p w14:paraId="11D2F941" w14:textId="77777777" w:rsidR="006C6C70" w:rsidRDefault="006C6C70" w:rsidP="006C6C70"/>
    <w:p w14:paraId="3BE1292F" w14:textId="77777777" w:rsidR="006C6C70" w:rsidRDefault="006C6C70" w:rsidP="006C6C70">
      <w:pPr>
        <w:rPr>
          <w:rFonts w:ascii="Red Hat Display" w:eastAsia="Red Hat Display" w:hAnsi="Red Hat Display" w:cs="Red Hat Display"/>
          <w:b/>
          <w:bCs/>
          <w:caps/>
          <w:color w:val="C13C82"/>
          <w:spacing w:val="24"/>
        </w:rPr>
      </w:pPr>
    </w:p>
    <w:p w14:paraId="22157E27" w14:textId="08D704D6" w:rsidR="00626A74" w:rsidRDefault="00000000" w:rsidP="006C6C70">
      <w:r>
        <w:rPr>
          <w:rFonts w:ascii="Red Hat Display" w:eastAsia="Red Hat Display" w:hAnsi="Red Hat Display" w:cs="Red Hat Display"/>
          <w:b/>
          <w:bCs/>
          <w:caps/>
          <w:color w:val="C13C82"/>
          <w:spacing w:val="24"/>
        </w:rPr>
        <w:t>Stay in touch</w:t>
      </w:r>
    </w:p>
    <w:p w14:paraId="50A29911" w14:textId="77777777" w:rsidR="006C6C70" w:rsidRPr="006C6C70" w:rsidRDefault="006C6C70">
      <w:pPr>
        <w:spacing w:after="60"/>
        <w:rPr>
          <w:rFonts w:ascii="Red Hat Display" w:eastAsia="Red Hat Display" w:hAnsi="Red Hat Display" w:cs="Red Hat Display"/>
          <w:b/>
          <w:bCs/>
          <w:color w:val="2A2340"/>
          <w:sz w:val="12"/>
          <w:szCs w:val="12"/>
        </w:rPr>
      </w:pPr>
    </w:p>
    <w:p w14:paraId="2D955637" w14:textId="65B0F48C" w:rsidR="00626A74" w:rsidRDefault="00000000">
      <w:pPr>
        <w:spacing w:after="60"/>
      </w:pPr>
      <w:r>
        <w:rPr>
          <w:rFonts w:ascii="Red Hat Display" w:eastAsia="Red Hat Display" w:hAnsi="Red Hat Display" w:cs="Red Hat Display"/>
          <w:b/>
          <w:bCs/>
          <w:color w:val="2A2340"/>
          <w:sz w:val="24"/>
          <w:szCs w:val="24"/>
        </w:rPr>
        <w:t>Allie Hartman, CCMP, MCMP</w:t>
      </w:r>
    </w:p>
    <w:p w14:paraId="551950B9" w14:textId="381C2061" w:rsidR="00626A74" w:rsidRDefault="00703A88">
      <w:pPr>
        <w:spacing w:after="60"/>
      </w:pPr>
      <w:r>
        <w:rPr>
          <w:rFonts w:ascii="Red Hat Display" w:eastAsia="Red Hat Display" w:hAnsi="Red Hat Display" w:cs="Red Hat Display"/>
          <w:color w:val="625C77"/>
          <w:sz w:val="22"/>
          <w:szCs w:val="22"/>
        </w:rPr>
        <w:t>allie@changecuriositylab.com</w:t>
      </w:r>
      <w:r w:rsidR="00000000">
        <w:rPr>
          <w:rFonts w:ascii="Red Hat Display" w:eastAsia="Red Hat Display" w:hAnsi="Red Hat Display" w:cs="Red Hat Display"/>
          <w:color w:val="625C77"/>
          <w:sz w:val="22"/>
          <w:szCs w:val="22"/>
        </w:rPr>
        <w:t xml:space="preserve">  ·  changecuriositylab.com  ·  #ChangeToronto26</w:t>
      </w:r>
    </w:p>
    <w:p w14:paraId="473AB3C1" w14:textId="77777777" w:rsidR="00626A74" w:rsidRPr="006C6C70" w:rsidRDefault="00000000">
      <w:pPr>
        <w:rPr>
          <w:sz w:val="22"/>
          <w:szCs w:val="22"/>
        </w:rPr>
      </w:pPr>
      <w:r w:rsidRPr="006C6C70">
        <w:rPr>
          <w:rFonts w:ascii="Red Hat Display" w:eastAsia="Red Hat Display" w:hAnsi="Red Hat Display" w:cs="Red Hat Display"/>
          <w:color w:val="625C77"/>
          <w:sz w:val="22"/>
          <w:szCs w:val="22"/>
        </w:rPr>
        <w:t>The Change Curiosity Lab is an ACMP Qualified Education Provider.</w:t>
      </w:r>
    </w:p>
    <w:sectPr w:rsidR="00626A74" w:rsidRPr="006C6C70" w:rsidSect="006C6C70">
      <w:footerReference w:type="default" r:id="rId9"/>
      <w:pgSz w:w="12240" w:h="15840"/>
      <w:pgMar w:top="576" w:right="864" w:bottom="576" w:left="864"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DD52" w14:textId="77777777" w:rsidR="008A1248" w:rsidRDefault="008A1248">
      <w:r>
        <w:separator/>
      </w:r>
    </w:p>
  </w:endnote>
  <w:endnote w:type="continuationSeparator" w:id="0">
    <w:p w14:paraId="05A1A12D" w14:textId="77777777" w:rsidR="008A1248" w:rsidRDefault="008A1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ed Hat Display">
    <w:panose1 w:val="02010303040201060303"/>
    <w:charset w:val="00"/>
    <w:family w:val="auto"/>
    <w:pitch w:val="variable"/>
    <w:sig w:usb0="A000006F" w:usb1="4000006B" w:usb2="00000028"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D5A02" w14:textId="77777777" w:rsidR="00626A74" w:rsidRDefault="00626A74">
    <w:pPr>
      <w:pBdr>
        <w:bottom w:val="single" w:sz="12" w:space="1" w:color="auto"/>
      </w:pBdr>
    </w:pPr>
  </w:p>
  <w:p w14:paraId="7DD2B6EB" w14:textId="77777777" w:rsidR="00626A74" w:rsidRDefault="00000000">
    <w:pPr>
      <w:tabs>
        <w:tab w:val="right" w:pos="10800"/>
      </w:tabs>
    </w:pPr>
    <w:r>
      <w:rPr>
        <w:rFonts w:ascii="Red Hat Display" w:eastAsia="Red Hat Display" w:hAnsi="Red Hat Display" w:cs="Red Hat Display"/>
        <w:color w:val="2A2340"/>
      </w:rPr>
      <w:t>@2026 The Change Curiosity Lab, LLC. All Rights Reserved.</w:t>
    </w:r>
    <w:r>
      <w:rPr>
        <w:rFonts w:ascii="Red Hat Display" w:eastAsia="Red Hat Display" w:hAnsi="Red Hat Display" w:cs="Red Hat Display"/>
        <w:color w:val="2A2340"/>
      </w:rPr>
      <w:tab/>
      <w:t>Lab Notes Live Participant Handout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EE986" w14:textId="77777777" w:rsidR="008A1248" w:rsidRDefault="008A1248">
      <w:r>
        <w:separator/>
      </w:r>
    </w:p>
  </w:footnote>
  <w:footnote w:type="continuationSeparator" w:id="0">
    <w:p w14:paraId="4F748994" w14:textId="77777777" w:rsidR="008A1248" w:rsidRDefault="008A1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40F85"/>
    <w:multiLevelType w:val="hybridMultilevel"/>
    <w:tmpl w:val="3992E716"/>
    <w:lvl w:ilvl="0" w:tplc="DDFA5518">
      <w:start w:val="1"/>
      <w:numFmt w:val="bullet"/>
      <w:lvlText w:val="●"/>
      <w:lvlJc w:val="left"/>
      <w:pPr>
        <w:ind w:left="720" w:hanging="360"/>
      </w:pPr>
    </w:lvl>
    <w:lvl w:ilvl="1" w:tplc="EE668568">
      <w:start w:val="1"/>
      <w:numFmt w:val="bullet"/>
      <w:lvlText w:val="○"/>
      <w:lvlJc w:val="left"/>
      <w:pPr>
        <w:ind w:left="1440" w:hanging="360"/>
      </w:pPr>
    </w:lvl>
    <w:lvl w:ilvl="2" w:tplc="87EC02C0">
      <w:start w:val="1"/>
      <w:numFmt w:val="bullet"/>
      <w:lvlText w:val="■"/>
      <w:lvlJc w:val="left"/>
      <w:pPr>
        <w:ind w:left="2160" w:hanging="360"/>
      </w:pPr>
    </w:lvl>
    <w:lvl w:ilvl="3" w:tplc="DC764CE0">
      <w:start w:val="1"/>
      <w:numFmt w:val="bullet"/>
      <w:lvlText w:val="●"/>
      <w:lvlJc w:val="left"/>
      <w:pPr>
        <w:ind w:left="2880" w:hanging="360"/>
      </w:pPr>
    </w:lvl>
    <w:lvl w:ilvl="4" w:tplc="99AE5384">
      <w:start w:val="1"/>
      <w:numFmt w:val="bullet"/>
      <w:lvlText w:val="○"/>
      <w:lvlJc w:val="left"/>
      <w:pPr>
        <w:ind w:left="3600" w:hanging="360"/>
      </w:pPr>
    </w:lvl>
    <w:lvl w:ilvl="5" w:tplc="868AD848">
      <w:start w:val="1"/>
      <w:numFmt w:val="bullet"/>
      <w:lvlText w:val="■"/>
      <w:lvlJc w:val="left"/>
      <w:pPr>
        <w:ind w:left="4320" w:hanging="360"/>
      </w:pPr>
    </w:lvl>
    <w:lvl w:ilvl="6" w:tplc="CA269FF2">
      <w:start w:val="1"/>
      <w:numFmt w:val="bullet"/>
      <w:lvlText w:val="●"/>
      <w:lvlJc w:val="left"/>
      <w:pPr>
        <w:ind w:left="5040" w:hanging="360"/>
      </w:pPr>
    </w:lvl>
    <w:lvl w:ilvl="7" w:tplc="B384433E">
      <w:start w:val="1"/>
      <w:numFmt w:val="bullet"/>
      <w:lvlText w:val="●"/>
      <w:lvlJc w:val="left"/>
      <w:pPr>
        <w:ind w:left="5760" w:hanging="360"/>
      </w:pPr>
    </w:lvl>
    <w:lvl w:ilvl="8" w:tplc="3310537C">
      <w:start w:val="1"/>
      <w:numFmt w:val="bullet"/>
      <w:lvlText w:val="●"/>
      <w:lvlJc w:val="left"/>
      <w:pPr>
        <w:ind w:left="6480" w:hanging="360"/>
      </w:pPr>
    </w:lvl>
  </w:abstractNum>
  <w:abstractNum w:abstractNumId="1" w15:restartNumberingAfterBreak="0">
    <w:nsid w:val="77B476A6"/>
    <w:multiLevelType w:val="hybridMultilevel"/>
    <w:tmpl w:val="254E7B84"/>
    <w:lvl w:ilvl="0" w:tplc="DF16D8C8">
      <w:start w:val="1"/>
      <w:numFmt w:val="bullet"/>
      <w:lvlText w:val="•"/>
      <w:lvlJc w:val="left"/>
      <w:pPr>
        <w:ind w:left="403" w:hanging="259"/>
      </w:pPr>
    </w:lvl>
    <w:lvl w:ilvl="1" w:tplc="0CE29306">
      <w:numFmt w:val="decimal"/>
      <w:lvlText w:val=""/>
      <w:lvlJc w:val="left"/>
    </w:lvl>
    <w:lvl w:ilvl="2" w:tplc="D9201D5A">
      <w:numFmt w:val="decimal"/>
      <w:lvlText w:val=""/>
      <w:lvlJc w:val="left"/>
    </w:lvl>
    <w:lvl w:ilvl="3" w:tplc="5B728CA6">
      <w:numFmt w:val="decimal"/>
      <w:lvlText w:val=""/>
      <w:lvlJc w:val="left"/>
    </w:lvl>
    <w:lvl w:ilvl="4" w:tplc="2A4283EE">
      <w:numFmt w:val="decimal"/>
      <w:lvlText w:val=""/>
      <w:lvlJc w:val="left"/>
    </w:lvl>
    <w:lvl w:ilvl="5" w:tplc="A3BCE1AA">
      <w:numFmt w:val="decimal"/>
      <w:lvlText w:val=""/>
      <w:lvlJc w:val="left"/>
    </w:lvl>
    <w:lvl w:ilvl="6" w:tplc="B67ADF8C">
      <w:numFmt w:val="decimal"/>
      <w:lvlText w:val=""/>
      <w:lvlJc w:val="left"/>
    </w:lvl>
    <w:lvl w:ilvl="7" w:tplc="AACE320C">
      <w:numFmt w:val="decimal"/>
      <w:lvlText w:val=""/>
      <w:lvlJc w:val="left"/>
    </w:lvl>
    <w:lvl w:ilvl="8" w:tplc="472A959A">
      <w:numFmt w:val="decimal"/>
      <w:lvlText w:val=""/>
      <w:lvlJc w:val="left"/>
    </w:lvl>
  </w:abstractNum>
  <w:num w:numId="1" w16cid:durableId="520584874">
    <w:abstractNumId w:val="0"/>
    <w:lvlOverride w:ilvl="0">
      <w:startOverride w:val="1"/>
    </w:lvlOverride>
  </w:num>
  <w:num w:numId="2" w16cid:durableId="5648788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A74"/>
    <w:rsid w:val="001806F6"/>
    <w:rsid w:val="00407FCF"/>
    <w:rsid w:val="004E3D11"/>
    <w:rsid w:val="00626A74"/>
    <w:rsid w:val="006C6C70"/>
    <w:rsid w:val="00703A88"/>
    <w:rsid w:val="00764C9A"/>
    <w:rsid w:val="008A1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D092"/>
  <w15:docId w15:val="{698EE7B9-0DE4-40A7-8383-E0F516E9C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PlainTable2">
    <w:name w:val="Plain Table 2"/>
    <w:basedOn w:val="TableNormal"/>
    <w:uiPriority w:val="42"/>
    <w:rsid w:val="00764C9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0EC17-6B2D-4587-AC03-353CFA305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2050</Words>
  <Characters>9558</Characters>
  <Application>Microsoft Office Word</Application>
  <DocSecurity>0</DocSecurity>
  <Lines>251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Hartman - Agile1</cp:lastModifiedBy>
  <cp:revision>2</cp:revision>
  <dcterms:created xsi:type="dcterms:W3CDTF">2026-09-14T16:21:00Z</dcterms:created>
  <dcterms:modified xsi:type="dcterms:W3CDTF">2026-09-14T16:21:00Z</dcterms:modified>
</cp:coreProperties>
</file>